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8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A31492" w:rsidRPr="002119D2" w:rsidTr="00E25268">
        <w:trPr>
          <w:trHeight w:val="709"/>
          <w:jc w:val="center"/>
        </w:trPr>
        <w:tc>
          <w:tcPr>
            <w:tcW w:w="4678" w:type="dxa"/>
          </w:tcPr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eastAsia="Times New Roman" w:hAnsi="Times New Roman"/>
                <w:sz w:val="28"/>
              </w:rPr>
              <w:br w:type="page"/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ОРТОСТАН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РЕСПУБЛИКАҺ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</w:t>
            </w:r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районыны</w:t>
            </w:r>
            <w:r w:rsidRPr="002119D2">
              <w:rPr>
                <w:rFonts w:ascii="Times New Roman" w:hAnsi="Times New Roman"/>
                <w:b/>
              </w:rPr>
              <w:t>ң</w:t>
            </w:r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</w:t>
            </w:r>
            <w:proofErr w:type="spellEnd"/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бил</w:t>
            </w:r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proofErr w:type="gram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2119D2">
              <w:rPr>
                <w:rFonts w:ascii="Times New Roman" w:hAnsi="Times New Roman"/>
                <w:b/>
                <w:sz w:val="24"/>
                <w:szCs w:val="24"/>
              </w:rPr>
              <w:t>ә</w:t>
            </w:r>
            <w:r w:rsidRPr="002119D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Үге</w:t>
            </w:r>
            <w:r w:rsidRPr="002119D2">
              <w:rPr>
                <w:rFonts w:ascii="Times New Roman" w:eastAsia="MS Mincho" w:hAnsi="Times New Roman"/>
                <w:b/>
              </w:rPr>
              <w:t>ҙ</w:t>
            </w: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Коммунистик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18б</w:t>
            </w:r>
          </w:p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A31492" w:rsidRPr="002119D2" w:rsidRDefault="00A31492" w:rsidP="00E252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7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</w:tcPr>
          <w:p w:rsidR="00A31492" w:rsidRPr="002119D2" w:rsidRDefault="00A31492" w:rsidP="00E25268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</w:pPr>
            <w:r w:rsidRPr="002119D2">
              <w:rPr>
                <w:rFonts w:ascii="Times New Roman" w:eastAsia="Times New Roman" w:hAnsi="Times New Roman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19D2">
              <w:rPr>
                <w:rFonts w:ascii="Times New Roman" w:hAnsi="Times New Roman"/>
                <w:b/>
                <w:sz w:val="20"/>
                <w:szCs w:val="20"/>
              </w:rPr>
              <w:t>Бирский район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 xml:space="preserve">452468, </w:t>
            </w:r>
            <w:proofErr w:type="spellStart"/>
            <w:r w:rsidRPr="002119D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2119D2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119D2">
              <w:rPr>
                <w:rFonts w:ascii="Times New Roman" w:hAnsi="Times New Roman"/>
                <w:sz w:val="20"/>
                <w:szCs w:val="20"/>
              </w:rPr>
              <w:t>гузево</w:t>
            </w:r>
            <w:proofErr w:type="spellEnd"/>
            <w:r w:rsidRPr="002119D2">
              <w:rPr>
                <w:rFonts w:ascii="Times New Roman" w:hAnsi="Times New Roman"/>
                <w:sz w:val="20"/>
                <w:szCs w:val="20"/>
              </w:rPr>
              <w:t>, ул. Коммунистическая 18 б,</w:t>
            </w:r>
          </w:p>
          <w:p w:rsidR="00A31492" w:rsidRPr="002119D2" w:rsidRDefault="00A31492" w:rsidP="00E25268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9D2">
              <w:rPr>
                <w:rFonts w:ascii="Times New Roman" w:hAnsi="Times New Roman"/>
                <w:sz w:val="20"/>
                <w:szCs w:val="20"/>
              </w:rPr>
              <w:t>тел. 3-77-44.</w:t>
            </w:r>
          </w:p>
        </w:tc>
      </w:tr>
    </w:tbl>
    <w:p w:rsidR="00A31492" w:rsidRPr="002119D2" w:rsidRDefault="00A31492" w:rsidP="00A3149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tblLook w:val="04A0"/>
      </w:tblPr>
      <w:tblGrid>
        <w:gridCol w:w="5245"/>
        <w:gridCol w:w="4678"/>
      </w:tblGrid>
      <w:tr w:rsidR="00A31492" w:rsidRPr="002119D2" w:rsidTr="00E25268">
        <w:tc>
          <w:tcPr>
            <w:tcW w:w="5245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sz w:val="28"/>
              </w:rPr>
              <w:t>Двадцать восьмой созыв</w:t>
            </w:r>
          </w:p>
          <w:p w:rsidR="00A31492" w:rsidRPr="00B02735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Тридцать восьмое</w:t>
            </w:r>
            <w:r w:rsidRPr="00B02735">
              <w:rPr>
                <w:rFonts w:ascii="Times New Roman" w:hAnsi="Times New Roman"/>
                <w:b/>
                <w:sz w:val="28"/>
              </w:rPr>
              <w:t xml:space="preserve">  заседание</w:t>
            </w:r>
          </w:p>
        </w:tc>
      </w:tr>
      <w:tr w:rsidR="00A31492" w:rsidRPr="002119D2" w:rsidTr="00E25268">
        <w:tc>
          <w:tcPr>
            <w:tcW w:w="5245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8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A31492" w:rsidRPr="002119D2" w:rsidTr="00E25268">
        <w:trPr>
          <w:trHeight w:val="106"/>
        </w:trPr>
        <w:tc>
          <w:tcPr>
            <w:tcW w:w="5245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spacing w:val="50"/>
                <w:w w:val="101"/>
                <w:sz w:val="28"/>
              </w:rPr>
              <w:t>ҠАРАР</w:t>
            </w:r>
          </w:p>
        </w:tc>
        <w:tc>
          <w:tcPr>
            <w:tcW w:w="4678" w:type="dxa"/>
          </w:tcPr>
          <w:p w:rsidR="00A31492" w:rsidRPr="002119D2" w:rsidRDefault="00A31492" w:rsidP="00E25268">
            <w:pPr>
              <w:widowControl w:val="0"/>
              <w:tabs>
                <w:tab w:val="left" w:pos="5580"/>
              </w:tabs>
              <w:snapToGrid w:val="0"/>
              <w:spacing w:after="0" w:line="240" w:lineRule="auto"/>
              <w:ind w:right="34"/>
              <w:jc w:val="right"/>
              <w:rPr>
                <w:rFonts w:ascii="Times New Roman" w:hAnsi="Times New Roman"/>
                <w:b/>
                <w:sz w:val="28"/>
              </w:rPr>
            </w:pPr>
            <w:r w:rsidRPr="002119D2">
              <w:rPr>
                <w:rFonts w:ascii="Times New Roman" w:hAnsi="Times New Roman"/>
                <w:b/>
                <w:noProof/>
                <w:w w:val="101"/>
                <w:sz w:val="28"/>
              </w:rPr>
              <w:t>РЕШЕНИЕ</w:t>
            </w:r>
          </w:p>
        </w:tc>
      </w:tr>
    </w:tbl>
    <w:p w:rsidR="00A31492" w:rsidRDefault="00A31492" w:rsidP="00A31492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1492" w:rsidRDefault="00A31492" w:rsidP="00A31492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1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внесении изменений в Положение о бюджетном процессе </w:t>
      </w:r>
    </w:p>
    <w:p w:rsidR="00A31492" w:rsidRDefault="00A31492" w:rsidP="00A31492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12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сельском поселении Угузевский сельсовет муниципального района Бирский район Республики Башкортостан</w:t>
      </w:r>
    </w:p>
    <w:p w:rsidR="00A31492" w:rsidRPr="0075120F" w:rsidRDefault="00A31492" w:rsidP="00A31492">
      <w:pPr>
        <w:pStyle w:val="a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Положения о бюджетном процессе в сельском поселении Угузевский сельсовет муниципального района Бирский район Республики Башкортостан в соответствие с изменениями и дополнениями в Бюджетный кодекс Российской Федерации Совет сельского поселении Угузевский сельсовет муниципального района Бирский район Республики Башкортостан </w:t>
      </w:r>
      <w:r w:rsidRPr="0075120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31492" w:rsidRPr="0075120F" w:rsidRDefault="00A31492" w:rsidP="00A31492">
      <w:pPr>
        <w:pStyle w:val="a3"/>
        <w:ind w:firstLine="851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</w:rPr>
      </w:pPr>
      <w:r w:rsidRPr="0075120F">
        <w:rPr>
          <w:rFonts w:ascii="Times New Roman" w:eastAsia="Times New Roman" w:hAnsi="Times New Roman" w:cs="Times New Roman"/>
          <w:sz w:val="28"/>
          <w:szCs w:val="28"/>
        </w:rPr>
        <w:t>Внести в Положение о бюджетном процессе в сельском поселении Угузевский сельсовет муниципального района Бирский район Республики Башкортостан, утвержденное решением Совета сельского поселении Угузевский сельсовет муниципального района Бирский район Республики Башкортостан № 273 от 27.11.2013  (в редакции Решения Совета сельского поселения от 18 июня  2019 года № 429) следующие изменения: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1. Пункт 1 статье 1 изложить в следующей редакции: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20F">
        <w:rPr>
          <w:rFonts w:ascii="Times New Roman" w:hAnsi="Times New Roman" w:cs="Times New Roman"/>
          <w:sz w:val="28"/>
          <w:szCs w:val="28"/>
        </w:rPr>
        <w:t>«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Положение устанавливает общие принципы бюджетного законодательства </w:t>
      </w:r>
      <w:r w:rsidRPr="007512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организации и функционирования бюджетной системы </w:t>
      </w:r>
      <w:r w:rsidRPr="007512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правовое положение субъектов бюджетных правоотношений, определяет основы бюджетного процесса и межбюджетных отношений в </w:t>
      </w:r>
      <w:r w:rsidRPr="0075120F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порядок исполнения судебных актов по обращению взыскания на средства бюджетов бюджетной системы </w:t>
      </w:r>
      <w:r w:rsidRPr="007512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подлежащие казначейскому сопровождению в соответствии с настоящим Кодексом средства участников казначейского сопровождения, порядок применения</w:t>
      </w:r>
      <w:proofErr w:type="gramEnd"/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бюджетных мер принуждения</w:t>
      </w: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2. Пункт 3 статьи 14 читать в новой редакции: «М</w:t>
      </w:r>
      <w:r w:rsidRPr="0075120F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  </w:t>
      </w:r>
      <w:hyperlink r:id="rId6" w:anchor="dst100016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требованиям</w:t>
        </w:r>
      </w:hyperlink>
      <w:r w:rsidRPr="0075120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Pr="0075120F">
        <w:rPr>
          <w:rFonts w:ascii="Times New Roman" w:hAnsi="Times New Roman" w:cs="Times New Roman"/>
          <w:color w:val="000000"/>
          <w:sz w:val="28"/>
          <w:szCs w:val="28"/>
        </w:rPr>
        <w:t>установленным Правительством Российской Федерации, и определять: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20F">
        <w:rPr>
          <w:rFonts w:ascii="Times New Roman" w:hAnsi="Times New Roman" w:cs="Times New Roman"/>
          <w:sz w:val="28"/>
          <w:szCs w:val="28"/>
        </w:rPr>
        <w:t xml:space="preserve">1) категории и (или) критерии отбора юридических лиц (за исключением муниципальных учреждений), индивидуальных предпринимателей, физических </w:t>
      </w:r>
      <w:r w:rsidRPr="0075120F">
        <w:rPr>
          <w:rFonts w:ascii="Times New Roman" w:hAnsi="Times New Roman" w:cs="Times New Roman"/>
          <w:sz w:val="28"/>
          <w:szCs w:val="28"/>
        </w:rPr>
        <w:lastRenderedPageBreak/>
        <w:t>лиц - производителей товаров, работ, услуг, имеющих право на получение субсидий;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20F">
        <w:rPr>
          <w:rFonts w:ascii="Times New Roman" w:hAnsi="Times New Roman" w:cs="Times New Roman"/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5) положения об осуществлении в отношении получателей субсидий и лиц,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</w:t>
      </w:r>
      <w:proofErr w:type="gramStart"/>
      <w:r w:rsidRPr="007512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 xml:space="preserve">3. Статью 14 дополнить пунктом 7 и 8 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0F">
        <w:rPr>
          <w:rFonts w:ascii="Times New Roman" w:hAnsi="Times New Roman" w:cs="Times New Roman"/>
          <w:color w:val="000000"/>
          <w:sz w:val="28"/>
          <w:szCs w:val="28"/>
        </w:rPr>
        <w:t xml:space="preserve">«7. </w:t>
      </w: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75120F">
        <w:rPr>
          <w:rFonts w:ascii="Times New Roman" w:hAnsi="Times New Roman" w:cs="Times New Roman"/>
          <w:color w:val="000000"/>
          <w:sz w:val="28"/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7" w:anchor="dst100009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Решения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о предоставлении субсидий, предусмотренных </w:t>
      </w:r>
      <w:hyperlink r:id="rId8" w:anchor="dst103570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 xml:space="preserve"> настоящего пункта, на осуществление капитальных вложений и (или) на приобретение объектов недвижимого имущества из местного бюджета принимаются в форме муниципальных правовых актов местной администрации в определяемом ими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75120F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75120F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>Предоставление субсидий, предусмотренных </w:t>
      </w:r>
      <w:hyperlink r:id="rId9" w:anchor="dst103570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 xml:space="preserve"> настоящего пункта, осуществляется в соответствии с договором </w:t>
      </w:r>
      <w:r w:rsidRPr="0075120F">
        <w:rPr>
          <w:rFonts w:ascii="Times New Roman" w:hAnsi="Times New Roman" w:cs="Times New Roman"/>
          <w:sz w:val="28"/>
          <w:szCs w:val="28"/>
        </w:rPr>
        <w:lastRenderedPageBreak/>
        <w:t xml:space="preserve">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75120F">
        <w:rPr>
          <w:rFonts w:ascii="Times New Roman" w:hAnsi="Times New Roman" w:cs="Times New Roman"/>
          <w:sz w:val="28"/>
          <w:szCs w:val="28"/>
        </w:rPr>
        <w:t>В указанный </w:t>
      </w:r>
      <w:hyperlink r:id="rId10" w:anchor="dst100012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договор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(соглашение) подлежат включению положения, определяющие обязанность юридического лица, которому предоставляется субсидия, предусмотренная </w:t>
      </w:r>
      <w:hyperlink r:id="rId11" w:anchor="dst103570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первым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настоящего пункта,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 </w:t>
      </w:r>
      <w:hyperlink r:id="rId12" w:anchor="dst5807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первом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</w:t>
      </w:r>
      <w:proofErr w:type="gramEnd"/>
      <w:r w:rsidRPr="00751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20F">
        <w:rPr>
          <w:rFonts w:ascii="Times New Roman" w:hAnsi="Times New Roman" w:cs="Times New Roman"/>
          <w:sz w:val="28"/>
          <w:szCs w:val="28"/>
        </w:rPr>
        <w:t>муниципальную собственность, в порядке,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а также положение о возврате в соответствующий бюджет остатка субсидии, не использованного в отчетном финансовом году (за исключением субсидии на возмещение затрат, указанных в </w:t>
      </w:r>
      <w:hyperlink r:id="rId13" w:anchor="dst5807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первом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настоящего пункта, и субсидии, предоставляемой в пределах суммы, необходимой для оплаты денежных обязательств</w:t>
      </w:r>
      <w:proofErr w:type="gramEnd"/>
      <w:r w:rsidRPr="0075120F">
        <w:rPr>
          <w:rFonts w:ascii="Times New Roman" w:hAnsi="Times New Roman" w:cs="Times New Roman"/>
          <w:sz w:val="28"/>
          <w:szCs w:val="28"/>
        </w:rPr>
        <w:t xml:space="preserve"> получателя субсидии, источником финансового обеспечения которых является указанная субсидия), если получателем бюджетных средств, предоставляющим субсидию, не принято в порядке, установленном нормативными правовыми (правовыми) актами, указанными в </w:t>
      </w:r>
      <w:hyperlink r:id="rId14" w:anchor="dst103573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 четвертом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anchor="dst100011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предоставления субсидий, предусмотренных настоящим пунктом, местного бюджета, включая требования к договорам (соглашениям) о предоставлении субсидий, срокам и условиям их предоставления, устанавливается муниципальными правовыми актами местной администрации.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120F">
        <w:rPr>
          <w:rFonts w:ascii="Times New Roman" w:hAnsi="Times New Roman" w:cs="Times New Roman"/>
          <w:sz w:val="28"/>
          <w:szCs w:val="28"/>
        </w:rPr>
        <w:t xml:space="preserve">8. 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Федерации.»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. В абзаце 1 пункта 1 статьи 15  после слов «муниципального задания</w:t>
      </w:r>
      <w:proofErr w:type="gramStart"/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,»</w:t>
      </w:r>
      <w:proofErr w:type="gramEnd"/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дополнить словами  «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рамках исполнения муниципального социального заказа на оказание муниципальных услуг в социальной сфере».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абзац 4 пункта 1 статьи 15  </w:t>
      </w:r>
      <w:r w:rsidRPr="0075120F">
        <w:rPr>
          <w:rFonts w:ascii="Times New Roman" w:hAnsi="Times New Roman" w:cs="Times New Roman"/>
          <w:sz w:val="28"/>
          <w:szCs w:val="28"/>
        </w:rPr>
        <w:t xml:space="preserve">читать в новой редакции </w:t>
      </w:r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hyperlink r:id="rId16" w:anchor="dst100008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Порядок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определения объема и условия предоставления субсидий в соответствии с </w:t>
      </w:r>
      <w:hyperlink r:id="rId17" w:anchor="dst3146" w:history="1">
        <w:r w:rsidRPr="0075120F">
          <w:rPr>
            <w:rFonts w:ascii="Times New Roman" w:hAnsi="Times New Roman" w:cs="Times New Roman"/>
            <w:color w:val="1A0DAB"/>
            <w:sz w:val="28"/>
            <w:szCs w:val="28"/>
            <w:u w:val="single"/>
          </w:rPr>
          <w:t>абзацем вторым</w:t>
        </w:r>
      </w:hyperlink>
      <w:r w:rsidRPr="0075120F">
        <w:rPr>
          <w:rFonts w:ascii="Times New Roman" w:hAnsi="Times New Roman" w:cs="Times New Roman"/>
          <w:sz w:val="28"/>
          <w:szCs w:val="28"/>
        </w:rPr>
        <w:t> настоящего части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субсидий, предоставляемых </w:t>
      </w:r>
      <w:r w:rsidRPr="007512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целях финансового обеспечения исполнения государственного (муниципального) социального заказа на оказание государственных (муниципальных) услуг в социальной сфере) из </w:t>
      </w:r>
      <w:r w:rsidRPr="0075120F">
        <w:rPr>
          <w:rFonts w:ascii="Times New Roman" w:hAnsi="Times New Roman" w:cs="Times New Roman"/>
          <w:sz w:val="28"/>
          <w:szCs w:val="28"/>
        </w:rPr>
        <w:t>местных бюджетов устанавливаются местной администрацией или уполномоченными ими органами государственной власти (государственными органами</w:t>
      </w:r>
      <w:proofErr w:type="gramEnd"/>
      <w:r w:rsidRPr="0075120F">
        <w:rPr>
          <w:rFonts w:ascii="Times New Roman" w:hAnsi="Times New Roman" w:cs="Times New Roman"/>
          <w:sz w:val="28"/>
          <w:szCs w:val="28"/>
        </w:rPr>
        <w:t>), органами местного самоуправления</w:t>
      </w:r>
      <w:proofErr w:type="gramStart"/>
      <w:r w:rsidRPr="0075120F">
        <w:rPr>
          <w:rFonts w:ascii="Times New Roman" w:hAnsi="Times New Roman" w:cs="Times New Roman"/>
          <w:sz w:val="28"/>
          <w:szCs w:val="28"/>
        </w:rPr>
        <w:t>.</w:t>
      </w: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6. Статью 28 дополнить пунктом 8. «М</w:t>
      </w:r>
      <w:r w:rsidRPr="0075120F">
        <w:rPr>
          <w:rFonts w:ascii="Times New Roman" w:hAnsi="Times New Roman" w:cs="Times New Roman"/>
          <w:color w:val="000000"/>
          <w:sz w:val="28"/>
          <w:szCs w:val="28"/>
        </w:rPr>
        <w:t>униципальная гарантия, обеспечивающая исполнение обязатель</w:t>
      </w: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75120F">
        <w:rPr>
          <w:rFonts w:ascii="Times New Roman" w:hAnsi="Times New Roman" w:cs="Times New Roman"/>
          <w:color w:val="000000"/>
          <w:sz w:val="28"/>
          <w:szCs w:val="28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0F">
        <w:rPr>
          <w:rFonts w:ascii="Times New Roman" w:hAnsi="Times New Roman" w:cs="Times New Roman"/>
          <w:color w:val="000000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20F">
        <w:rPr>
          <w:rFonts w:ascii="Times New Roman" w:hAnsi="Times New Roman" w:cs="Times New Roman"/>
          <w:color w:val="000000"/>
          <w:sz w:val="28"/>
          <w:szCs w:val="28"/>
        </w:rPr>
        <w:t>2) нецелевое использование средств кредита (займа, в том числе облигационного), обеспеченного муниципальной гарантией</w:t>
      </w:r>
      <w:proofErr w:type="gramStart"/>
      <w:r w:rsidRPr="0075120F">
        <w:rPr>
          <w:rFonts w:ascii="Times New Roman" w:hAnsi="Times New Roman" w:cs="Times New Roman"/>
          <w:color w:val="000000"/>
          <w:sz w:val="28"/>
          <w:szCs w:val="28"/>
        </w:rPr>
        <w:t>.».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 w:rsidRPr="0075120F">
        <w:rPr>
          <w:rFonts w:ascii="Times New Roman" w:hAnsi="Times New Roman" w:cs="Times New Roman"/>
          <w:sz w:val="28"/>
          <w:szCs w:val="28"/>
        </w:rPr>
        <w:t>Угузевский</w:t>
      </w: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(</w:t>
      </w:r>
      <w:r w:rsidRPr="0075120F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751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Республика Башкортостан, село </w:t>
      </w:r>
      <w:r w:rsidRPr="0075120F">
        <w:rPr>
          <w:rFonts w:ascii="Times New Roman" w:hAnsi="Times New Roman" w:cs="Times New Roman"/>
          <w:sz w:val="28"/>
          <w:szCs w:val="28"/>
        </w:rPr>
        <w:t>Угузево,</w:t>
      </w: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улица </w:t>
      </w:r>
      <w:r w:rsidRPr="0075120F">
        <w:rPr>
          <w:rFonts w:ascii="Times New Roman" w:hAnsi="Times New Roman" w:cs="Times New Roman"/>
          <w:sz w:val="28"/>
          <w:szCs w:val="28"/>
        </w:rPr>
        <w:t>Коммунистическая,</w:t>
      </w: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д.18Б) и разместить на официальном сайте администрации сельского поселения </w:t>
      </w:r>
      <w:r w:rsidRPr="0075120F">
        <w:rPr>
          <w:rFonts w:ascii="Times New Roman" w:hAnsi="Times New Roman" w:cs="Times New Roman"/>
          <w:sz w:val="28"/>
          <w:szCs w:val="28"/>
        </w:rPr>
        <w:t>Угузевский</w:t>
      </w: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  <w:proofErr w:type="gramEnd"/>
    </w:p>
    <w:p w:rsidR="00A31492" w:rsidRPr="0075120F" w:rsidRDefault="00A31492" w:rsidP="00A3149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7512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Pr="0075120F">
        <w:rPr>
          <w:rFonts w:ascii="Times New Roman" w:hAnsi="Times New Roman" w:cs="Times New Roman"/>
          <w:sz w:val="28"/>
          <w:szCs w:val="28"/>
        </w:rPr>
        <w:t>Угузевский</w:t>
      </w:r>
      <w:r w:rsidRPr="0075120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по бюджету, налогам и вопросам собственности.</w:t>
      </w:r>
    </w:p>
    <w:p w:rsidR="00A31492" w:rsidRDefault="00A31492" w:rsidP="00A314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92" w:rsidRDefault="00A31492" w:rsidP="00A314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92" w:rsidRDefault="00A31492" w:rsidP="00A314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92" w:rsidRPr="00BE43CF" w:rsidRDefault="00A31492" w:rsidP="00A31492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Глава сельского поселения Угузевский сельсовет </w:t>
      </w:r>
    </w:p>
    <w:p w:rsidR="00A31492" w:rsidRPr="00BE43CF" w:rsidRDefault="00A31492" w:rsidP="00A31492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 xml:space="preserve">муниципального района Бирский район </w:t>
      </w:r>
    </w:p>
    <w:p w:rsidR="00A31492" w:rsidRPr="00BE43CF" w:rsidRDefault="00A31492" w:rsidP="00A31492">
      <w:pPr>
        <w:spacing w:after="0" w:line="240" w:lineRule="auto"/>
        <w:jc w:val="both"/>
        <w:rPr>
          <w:rFonts w:ascii="Times New Roman" w:eastAsia="Times New Roman" w:hAnsi="Times New Roman"/>
          <w:caps/>
          <w:sz w:val="28"/>
        </w:rPr>
      </w:pPr>
      <w:r w:rsidRPr="00BE43CF">
        <w:rPr>
          <w:rFonts w:ascii="Times New Roman" w:eastAsia="Times New Roman" w:hAnsi="Times New Roman"/>
          <w:sz w:val="28"/>
        </w:rPr>
        <w:t>Республики Башкортостан                                                         Р.Н. Рахматуллин</w:t>
      </w:r>
    </w:p>
    <w:p w:rsidR="00A31492" w:rsidRPr="00BE43CF" w:rsidRDefault="00A31492" w:rsidP="00A31492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caps/>
          <w:sz w:val="28"/>
        </w:rPr>
      </w:pPr>
    </w:p>
    <w:p w:rsidR="00A31492" w:rsidRPr="00BE43CF" w:rsidRDefault="00A31492" w:rsidP="00A31492">
      <w:pPr>
        <w:tabs>
          <w:tab w:val="left" w:pos="410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>с. Угузево</w:t>
      </w:r>
      <w:r w:rsidRPr="00BE43CF">
        <w:rPr>
          <w:rFonts w:ascii="Times New Roman" w:hAnsi="Times New Roman"/>
          <w:sz w:val="28"/>
        </w:rPr>
        <w:tab/>
      </w:r>
    </w:p>
    <w:p w:rsidR="00A31492" w:rsidRPr="00BE43CF" w:rsidRDefault="00A31492" w:rsidP="00A3149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05 июля</w:t>
      </w:r>
      <w:r w:rsidRPr="00BE43CF">
        <w:rPr>
          <w:rFonts w:ascii="Times New Roman" w:hAnsi="Times New Roman"/>
          <w:sz w:val="28"/>
        </w:rPr>
        <w:t xml:space="preserve"> 2022 года</w:t>
      </w:r>
    </w:p>
    <w:p w:rsidR="00A31492" w:rsidRPr="00BE43CF" w:rsidRDefault="00A31492" w:rsidP="00A314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E43C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315</w:t>
      </w:r>
    </w:p>
    <w:p w:rsidR="00A31492" w:rsidRPr="00D03322" w:rsidRDefault="00A31492" w:rsidP="00A314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17F" w:rsidRDefault="00AE317F"/>
    <w:sectPr w:rsidR="00AE317F" w:rsidSect="00BE43CF">
      <w:headerReference w:type="default" r:id="rId18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175" w:rsidRDefault="00AE317F">
    <w:pPr>
      <w:pStyle w:val="a4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92"/>
    <w:rsid w:val="00A31492"/>
    <w:rsid w:val="00AE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492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A3149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31492"/>
  </w:style>
  <w:style w:type="character" w:customStyle="1" w:styleId="normaltextrun">
    <w:name w:val="normaltextrun"/>
    <w:rsid w:val="00A31492"/>
  </w:style>
  <w:style w:type="paragraph" w:styleId="a6">
    <w:name w:val="Balloon Text"/>
    <w:basedOn w:val="a"/>
    <w:link w:val="a7"/>
    <w:uiPriority w:val="99"/>
    <w:semiHidden/>
    <w:unhideWhenUsed/>
    <w:rsid w:val="00A3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951/1b6959f23cc516d0e11ddc2e213ca2dca83560df/" TargetMode="External"/><Relationship Id="rId13" Type="http://schemas.openxmlformats.org/officeDocument/2006/relationships/hyperlink" Target="http://www.consultant.ru/document/cons_doc_LAW_414951/1b6959f23cc516d0e11ddc2e213ca2dca83560df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9663/3cae15e7553801816208db5534ca539929c23fed/" TargetMode="External"/><Relationship Id="rId12" Type="http://schemas.openxmlformats.org/officeDocument/2006/relationships/hyperlink" Target="http://www.consultant.ru/document/cons_doc_LAW_414951/1b6959f23cc516d0e11ddc2e213ca2dca83560df/" TargetMode="External"/><Relationship Id="rId17" Type="http://schemas.openxmlformats.org/officeDocument/2006/relationships/hyperlink" Target="http://www.consultant.ru/document/cons_doc_LAW_412707/2a2fd8efeffb727e38658d8fcbfc12849b3527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03400/350249e4acf10e068c6b82955ae0196014d48b7f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3962/6a2d5b8f36b75e06a6b057b3aa751ba3eb2d270a/" TargetMode="External"/><Relationship Id="rId11" Type="http://schemas.openxmlformats.org/officeDocument/2006/relationships/hyperlink" Target="http://www.consultant.ru/document/cons_doc_LAW_414951/1b6959f23cc516d0e11ddc2e213ca2dca83560df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70288/2d6216d46e639c4fb302d8da1d1c3a0d84291bab/" TargetMode="External"/><Relationship Id="rId10" Type="http://schemas.openxmlformats.org/officeDocument/2006/relationships/hyperlink" Target="http://www.consultant.ru/document/cons_doc_LAW_370489/e67146887a916dbe5f2593f505dd07357dd326ef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Relationship Id="rId9" Type="http://schemas.openxmlformats.org/officeDocument/2006/relationships/hyperlink" Target="http://www.consultant.ru/document/cons_doc_LAW_414951/1b6959f23cc516d0e11ddc2e213ca2dca83560df/" TargetMode="External"/><Relationship Id="rId14" Type="http://schemas.openxmlformats.org/officeDocument/2006/relationships/hyperlink" Target="http://www.consultant.ru/document/cons_doc_LAW_414951/1b6959f23cc516d0e11ddc2e213ca2dca83560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2022-07-12T06:10:00Z</dcterms:created>
  <dcterms:modified xsi:type="dcterms:W3CDTF">2022-07-12T06:10:00Z</dcterms:modified>
</cp:coreProperties>
</file>