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E6" w:rsidRPr="001616F8" w:rsidRDefault="003B5DE6" w:rsidP="003B5DE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1616F8">
        <w:rPr>
          <w:rFonts w:ascii="Times New Roman" w:hAnsi="Times New Roman" w:cs="Times New Roman"/>
          <w:sz w:val="28"/>
          <w:szCs w:val="28"/>
        </w:rPr>
        <w:t>Приложение</w:t>
      </w:r>
    </w:p>
    <w:p w:rsidR="003B5DE6" w:rsidRPr="001616F8" w:rsidRDefault="003B5DE6" w:rsidP="003B5DE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1616F8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3D35E2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1616F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B5DE6" w:rsidRPr="001616F8" w:rsidRDefault="003B5DE6" w:rsidP="003B5DE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616F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Угузевский</w:t>
      </w:r>
      <w:r w:rsidRPr="001616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</w:p>
    <w:p w:rsidR="003B5DE6" w:rsidRPr="001616F8" w:rsidRDefault="003B5DE6" w:rsidP="003B5DE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1616F8">
        <w:rPr>
          <w:rFonts w:ascii="Times New Roman" w:hAnsi="Times New Roman" w:cs="Times New Roman"/>
          <w:sz w:val="28"/>
          <w:szCs w:val="28"/>
        </w:rPr>
        <w:t>от «29» июня 2012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6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674AD" w:rsidRDefault="00D674AD" w:rsidP="00D674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B5DE6" w:rsidRPr="000C08E6" w:rsidRDefault="003B5DE6" w:rsidP="00D674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674AD" w:rsidRPr="000C08E6" w:rsidRDefault="00D674AD" w:rsidP="00D674AD">
      <w:pPr>
        <w:keepNext/>
        <w:spacing w:after="0" w:line="360" w:lineRule="auto"/>
        <w:ind w:firstLine="709"/>
        <w:jc w:val="center"/>
        <w:textAlignment w:val="top"/>
        <w:outlineLvl w:val="0"/>
        <w:rPr>
          <w:rFonts w:ascii="Times New Roman" w:eastAsia="Arial Unicode MS" w:hAnsi="Times New Roman" w:cs="Times New Roman"/>
          <w:b/>
          <w:spacing w:val="-20"/>
          <w:sz w:val="28"/>
          <w:szCs w:val="28"/>
        </w:rPr>
      </w:pPr>
      <w:r w:rsidRPr="000C08E6">
        <w:rPr>
          <w:rFonts w:ascii="Times New Roman" w:eastAsia="Arial Unicode MS" w:hAnsi="Times New Roman" w:cs="Times New Roman"/>
          <w:b/>
          <w:spacing w:val="-20"/>
          <w:sz w:val="28"/>
          <w:szCs w:val="28"/>
        </w:rPr>
        <w:t>АДМИНИСТРАТИВНЫЙ  РЕГЛАМЕНТ</w:t>
      </w:r>
    </w:p>
    <w:p w:rsidR="00D674AD" w:rsidRPr="00D674AD" w:rsidRDefault="00D674AD" w:rsidP="00D67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74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муниципальной услуги  «Присвоение адреса объекту недвижимости» в сельском поселении Угузевский сельсовет </w:t>
      </w:r>
    </w:p>
    <w:p w:rsidR="00D674AD" w:rsidRPr="00D674AD" w:rsidRDefault="00D674AD" w:rsidP="00D67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74AD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Бирский район Республики Башкортостан </w:t>
      </w:r>
    </w:p>
    <w:p w:rsidR="00D674AD" w:rsidRPr="00D674AD" w:rsidRDefault="00D674AD" w:rsidP="00D67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74AD" w:rsidRPr="000C08E6" w:rsidRDefault="00D674AD" w:rsidP="00D674AD">
      <w:pPr>
        <w:keepNext/>
        <w:spacing w:after="0" w:line="360" w:lineRule="auto"/>
        <w:ind w:firstLine="709"/>
        <w:jc w:val="center"/>
        <w:textAlignment w:val="top"/>
        <w:outlineLvl w:val="0"/>
        <w:rPr>
          <w:rFonts w:ascii="Times New Roman" w:eastAsia="Arial Unicode MS" w:hAnsi="Times New Roman" w:cs="Times New Roman"/>
          <w:b/>
          <w:spacing w:val="-20"/>
          <w:sz w:val="28"/>
          <w:szCs w:val="28"/>
        </w:rPr>
      </w:pPr>
      <w:r w:rsidRPr="000C08E6">
        <w:rPr>
          <w:rFonts w:ascii="Times New Roman" w:eastAsia="Arial Unicode MS" w:hAnsi="Times New Roman" w:cs="Times New Roman"/>
          <w:b/>
          <w:bCs/>
          <w:spacing w:val="-20"/>
          <w:sz w:val="28"/>
          <w:szCs w:val="28"/>
        </w:rPr>
        <w:t>1. Общие положения</w:t>
      </w:r>
    </w:p>
    <w:p w:rsidR="00D674AD" w:rsidRPr="000C08E6" w:rsidRDefault="00D674AD" w:rsidP="00D67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Настоящий регламент устанавливает стандарт и порядок предоставления муниципальной услуги «Присвоение адреса объекту недвижимости» (далее – муниципальная услуга). </w:t>
      </w:r>
    </w:p>
    <w:p w:rsidR="00D674AD" w:rsidRPr="000C08E6" w:rsidRDefault="00D674AD" w:rsidP="00D674AD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1.2. Получатели услуги: физические, юридические  или уполномоченные  на то лица (при наличии у него надлежащим образом оформленной доверенности) о присвоении почтового адреса объекту.</w:t>
      </w:r>
    </w:p>
    <w:p w:rsidR="00D674AD" w:rsidRPr="000C08E6" w:rsidRDefault="00D674AD" w:rsidP="00D67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Муниципальная услуга предоставляется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Башкортостан. Полномочия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 определены Федеральным законом № 131-ФЗ от 06.10.2003г. «Об общих принципах организации местного самоуправления в РФ»,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      Место нахождения и адрес: </w:t>
      </w:r>
      <w:r w:rsidR="003B5DE6">
        <w:rPr>
          <w:rFonts w:ascii="Times New Roman" w:eastAsia="Times New Roman" w:hAnsi="Times New Roman" w:cs="Times New Roman"/>
          <w:sz w:val="28"/>
          <w:szCs w:val="28"/>
        </w:rPr>
        <w:t>452468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>, Республика Башкортостан, Бирский район,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Угузево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ул. Коммунистическая, д.18 б</w:t>
      </w:r>
    </w:p>
    <w:p w:rsidR="00D674AD" w:rsidRPr="000C08E6" w:rsidRDefault="00D674AD" w:rsidP="00D67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      Режим работы: </w:t>
      </w:r>
    </w:p>
    <w:p w:rsidR="00D674AD" w:rsidRPr="000C08E6" w:rsidRDefault="00D674AD" w:rsidP="00D67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понедельник, вторник, четверг с 9.00 до 18.00 часов (перерыв с 13.00 до 14.00). </w:t>
      </w:r>
    </w:p>
    <w:p w:rsidR="00D674AD" w:rsidRPr="000C08E6" w:rsidRDefault="00D674AD" w:rsidP="00D67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Среда, пятница – не приемные дни  (день обработки документов).</w:t>
      </w:r>
    </w:p>
    <w:p w:rsidR="00D674AD" w:rsidRPr="000C08E6" w:rsidRDefault="00D674AD" w:rsidP="00D674A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      Телефон: (34784) 3-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>, факс 3-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, электронная почта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birsk</w:t>
      </w:r>
      <w:proofErr w:type="spellEnd"/>
      <w:r w:rsidRPr="00371636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uguzevo</w:t>
      </w:r>
      <w:proofErr w:type="spellEnd"/>
      <w:r w:rsidRPr="00371636">
        <w:rPr>
          <w:rFonts w:ascii="Times New Roman" w:eastAsia="Times New Roman" w:hAnsi="Times New Roman" w:cs="Times New Roman"/>
          <w:sz w:val="28"/>
          <w:szCs w:val="28"/>
        </w:rPr>
        <w:t>@</w:t>
      </w:r>
      <w:r w:rsidR="00C9334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3716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5DE6" w:rsidRDefault="00D674AD" w:rsidP="00D674A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      Сведения о местонахождении, контактных телефонах (телефонах для справок), Интернет - адресах, адресах электронной почты отдела размещаются на официальном сайте администрации</w:t>
      </w:r>
      <w:r w:rsidRPr="000C08E6">
        <w:rPr>
          <w:rFonts w:ascii="Arial" w:eastAsia="Times New Roman" w:hAnsi="Arial" w:cs="Arial"/>
          <w:sz w:val="28"/>
          <w:szCs w:val="28"/>
        </w:rPr>
        <w:t xml:space="preserve"> 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</w:t>
      </w:r>
      <w:r w:rsidR="003B5DE6" w:rsidRPr="003B5DE6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3B5DE6" w:rsidRPr="003B5DE6">
        <w:rPr>
          <w:rFonts w:ascii="Times New Roman" w:eastAsia="Times New Roman" w:hAnsi="Times New Roman" w:cs="Times New Roman"/>
          <w:sz w:val="28"/>
          <w:szCs w:val="28"/>
        </w:rPr>
        <w:t>: //</w:t>
      </w:r>
      <w:proofErr w:type="spellStart"/>
      <w:r w:rsidR="003B5DE6" w:rsidRPr="003B5DE6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3B5DE6" w:rsidRPr="003B5DE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3B5DE6" w:rsidRPr="003B5DE6">
        <w:rPr>
          <w:rFonts w:ascii="Times New Roman" w:eastAsia="Times New Roman" w:hAnsi="Times New Roman" w:cs="Times New Roman"/>
          <w:sz w:val="28"/>
          <w:szCs w:val="28"/>
          <w:lang w:val="en-US"/>
        </w:rPr>
        <w:t>ygyzevo</w:t>
      </w:r>
      <w:proofErr w:type="spellEnd"/>
      <w:r w:rsidR="003B5DE6" w:rsidRPr="003B5D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B5DE6" w:rsidRPr="003B5DE6"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proofErr w:type="spellEnd"/>
      <w:r w:rsidR="003B5DE6" w:rsidRPr="003B5D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B5DE6" w:rsidRPr="003B5DE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3B5DE6" w:rsidRPr="003B5DE6">
        <w:rPr>
          <w:rFonts w:ascii="Times New Roman" w:eastAsia="Times New Roman" w:hAnsi="Times New Roman" w:cs="Times New Roman"/>
          <w:sz w:val="28"/>
          <w:szCs w:val="28"/>
        </w:rPr>
        <w:t>/</w:t>
      </w:r>
      <w:r w:rsidR="003B5D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4AD" w:rsidRPr="000C08E6" w:rsidRDefault="00D674AD" w:rsidP="00D674A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выдается: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0C08E6">
        <w:rPr>
          <w:rFonts w:ascii="Times New Roman" w:eastAsia="Times New Roman" w:hAnsi="Times New Roman" w:cs="Times New Roman"/>
          <w:b/>
          <w:sz w:val="28"/>
          <w:szCs w:val="28"/>
        </w:rPr>
        <w:t xml:space="preserve">• 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Башкортостан. 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     • с использованием средств телефонной связи, электронного информирования; 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• посредством размещения в сети </w:t>
      </w:r>
      <w:proofErr w:type="gramStart"/>
      <w:r w:rsidRPr="000C08E6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proofErr w:type="gramEnd"/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района Бирский район Республики Башкортостан  </w:t>
      </w:r>
      <w:r w:rsidR="003B5DE6" w:rsidRPr="003B5DE6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3B5DE6" w:rsidRPr="003B5DE6">
        <w:rPr>
          <w:rFonts w:ascii="Times New Roman" w:eastAsia="Times New Roman" w:hAnsi="Times New Roman" w:cs="Times New Roman"/>
          <w:sz w:val="28"/>
          <w:szCs w:val="28"/>
        </w:rPr>
        <w:t>: //</w:t>
      </w:r>
      <w:proofErr w:type="spellStart"/>
      <w:r w:rsidR="003B5DE6" w:rsidRPr="003B5DE6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3B5DE6" w:rsidRPr="003B5DE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3B5DE6" w:rsidRPr="003B5DE6">
        <w:rPr>
          <w:rFonts w:ascii="Times New Roman" w:eastAsia="Times New Roman" w:hAnsi="Times New Roman" w:cs="Times New Roman"/>
          <w:sz w:val="28"/>
          <w:szCs w:val="28"/>
          <w:lang w:val="en-US"/>
        </w:rPr>
        <w:t>ygyzevo</w:t>
      </w:r>
      <w:proofErr w:type="spellEnd"/>
      <w:r w:rsidR="003B5DE6" w:rsidRPr="003B5D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B5DE6" w:rsidRPr="003B5DE6"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proofErr w:type="spellEnd"/>
      <w:r w:rsidR="003B5DE6" w:rsidRPr="003B5D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B5DE6" w:rsidRPr="003B5DE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3B5DE6" w:rsidRPr="003B5DE6">
        <w:rPr>
          <w:rFonts w:ascii="Times New Roman" w:eastAsia="Times New Roman" w:hAnsi="Times New Roman" w:cs="Times New Roman"/>
          <w:sz w:val="28"/>
          <w:szCs w:val="28"/>
        </w:rPr>
        <w:t>/</w:t>
      </w:r>
      <w:r w:rsidR="003B5D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Краткая информация о предоставляемой муниципальной услуге размещается на информационном стенде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Башкортостан. 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/>
          <w:sz w:val="28"/>
          <w:szCs w:val="28"/>
        </w:rPr>
        <w:t>Адрес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описательных признаков местоположения объекта адресации. Адрес здания или владения, связанный с его устойчивым местоположением, юридически закрепленный и используемый в информационных системах регистрации граждан и прав на объекты недвижимости, является элементом информационных ресурсов градостроительного кадастра. Адрес устанавливает принадлежность объекта конкретному объекту адресной структуры и его расположение в системе нумерации.</w:t>
      </w:r>
    </w:p>
    <w:p w:rsidR="00D674AD" w:rsidRPr="000C08E6" w:rsidRDefault="00D674AD" w:rsidP="00D674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08E6">
        <w:rPr>
          <w:rFonts w:ascii="Times New Roman" w:eastAsia="Times New Roman" w:hAnsi="Times New Roman" w:cs="Times New Roman"/>
          <w:b/>
          <w:sz w:val="28"/>
          <w:szCs w:val="28"/>
        </w:rPr>
        <w:t>Адресный реестр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информационный ресурс администрации,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  <w:proofErr w:type="gramEnd"/>
    </w:p>
    <w:p w:rsidR="00D674AD" w:rsidRPr="000C08E6" w:rsidRDefault="00D674AD" w:rsidP="00D674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/>
          <w:sz w:val="28"/>
          <w:szCs w:val="28"/>
        </w:rPr>
        <w:t>Адресный план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– картографический материал в цифровом или бумажном виде, содержащий информацию о пространственном расположении объектов и адресных элементов, а также информацию об адресе объекта и наименовании адресного элемента. Адресный план является частью Адресного реестра;</w:t>
      </w:r>
    </w:p>
    <w:p w:rsidR="00D674AD" w:rsidRPr="000C08E6" w:rsidRDefault="00D674AD" w:rsidP="00D674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/>
          <w:sz w:val="28"/>
          <w:szCs w:val="28"/>
        </w:rPr>
        <w:t>Адресные элементы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– имеющие наименование полигональные и линейные, ранжированные по категориям, градостроительные планировочные элементы (административный район, населенный пункт, элементы улично-дорожной сети) с расположенными объектами недвижимости; </w:t>
      </w:r>
    </w:p>
    <w:p w:rsidR="00D674AD" w:rsidRPr="000C08E6" w:rsidRDefault="00D674AD" w:rsidP="00D674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/>
          <w:sz w:val="28"/>
          <w:szCs w:val="28"/>
        </w:rPr>
        <w:t>Адресное хозяйство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– устанавливаемые на адресуемых объектах знаки адресации, фонари освещения адресов объектов, информационные щиты-указатели и </w:t>
      </w:r>
      <w:proofErr w:type="spellStart"/>
      <w:r w:rsidRPr="000C08E6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0C08E6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0C08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674AD" w:rsidRPr="000C08E6" w:rsidRDefault="00D674AD" w:rsidP="00D674A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/>
          <w:sz w:val="28"/>
          <w:szCs w:val="28"/>
        </w:rPr>
        <w:t>Адресуемый объект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- объект) – объект недвижимости, подлежащий адресации в соответствии с настоящим Положением;</w:t>
      </w:r>
    </w:p>
    <w:p w:rsidR="00D674AD" w:rsidRPr="000C08E6" w:rsidRDefault="00D674AD" w:rsidP="00D674A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Присвоение адреса 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- совокупность действий по определению местоположения объекта на территории Сельского поселения в соответствии с представленными документами и выездом на местность (в случае необходимости), с последующим нанесением адреса объекта на адресный план и  привязке в Адресном реестре; </w:t>
      </w:r>
    </w:p>
    <w:p w:rsidR="00D674AD" w:rsidRPr="000C08E6" w:rsidRDefault="00D674AD" w:rsidP="00D674A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Подтверждение адреса 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>- совокупность действий по проверке соответствия местоположения объекта адресу, указанному в представленных документах и внесению изменений в Адресный реестр в случае необходимости;</w:t>
      </w:r>
    </w:p>
    <w:p w:rsidR="00D674AD" w:rsidRPr="000C08E6" w:rsidRDefault="00D674AD" w:rsidP="00D674A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Реквизиты адреса 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>- элементы формализованного описания (почтового адреса объекта), содержащие тип и наименование адресного элемента.</w:t>
      </w:r>
    </w:p>
    <w:p w:rsidR="00D674AD" w:rsidRPr="000C08E6" w:rsidRDefault="00D674AD" w:rsidP="00D674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D674AD" w:rsidRPr="000C08E6" w:rsidSect="009408D7">
          <w:pgSz w:w="11906" w:h="16838"/>
          <w:pgMar w:top="567" w:right="567" w:bottom="1134" w:left="1701" w:header="709" w:footer="709" w:gutter="0"/>
          <w:cols w:space="720"/>
        </w:sectPr>
      </w:pPr>
    </w:p>
    <w:p w:rsidR="00D674AD" w:rsidRPr="000C08E6" w:rsidRDefault="00D674AD" w:rsidP="00D674AD">
      <w:pPr>
        <w:spacing w:before="100" w:beforeAutospacing="1" w:after="0" w:afterAutospacing="1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0C08E6">
        <w:rPr>
          <w:rFonts w:ascii="Times New Roman" w:eastAsia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D674AD" w:rsidRPr="000C08E6" w:rsidRDefault="00D674AD" w:rsidP="00D67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  - присвоение адреса объекту недвижимости.</w:t>
      </w:r>
    </w:p>
    <w:p w:rsidR="00D674AD" w:rsidRPr="000C08E6" w:rsidRDefault="00D674AD" w:rsidP="00D67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 -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(далее – администрация).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2.3. Описание результата муниципальной услуги - 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ab/>
        <w:t>выдача справки о присвоении адреса.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 xml:space="preserve">2.4. Срок предоставления муниципальной услуги - </w:t>
      </w: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ab/>
        <w:t>в течение 30 рабочих дней со дня получения заявления о выдаче справки о присвоении адреса.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2.5.Перечень нормативных правовых актов, регулирующих предоставление муниципальной услуги - Федеральный закон № 59-ФЗ от 02.05.2006 г. «О порядке рассмотрения обращений граждан РФ», Федеральный закон № 131-ФЗ «Об общих принципах организации местного самоуправления в РФ».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2.6. Для оформления муниципальной услуги необходимо предоставить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 следующие документы и материалы:</w:t>
      </w:r>
    </w:p>
    <w:p w:rsidR="00D674AD" w:rsidRPr="000C08E6" w:rsidRDefault="00D674AD" w:rsidP="00D674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1. заполненное по установленной форме заявление </w:t>
      </w:r>
      <w:r w:rsidRPr="000C08E6">
        <w:rPr>
          <w:rFonts w:ascii="Times New Roman" w:eastAsia="Times New Roman" w:hAnsi="Times New Roman" w:cs="Times New Roman"/>
          <w:b/>
          <w:sz w:val="28"/>
          <w:szCs w:val="28"/>
        </w:rPr>
        <w:t>(приложение № 3 к административному регламенту)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 указанием;</w:t>
      </w:r>
    </w:p>
    <w:p w:rsidR="00D674AD" w:rsidRPr="000C08E6" w:rsidRDefault="00D674AD" w:rsidP="00D674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для юридических лиц – полного наименования юридического лица, место нахождения, основного государственного регистрационного номера;</w:t>
      </w:r>
    </w:p>
    <w:p w:rsidR="00D674AD" w:rsidRPr="000C08E6" w:rsidRDefault="00D674AD" w:rsidP="00D674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 – фамилии, имени, отчества, места жительства, основного регистрационного номера записи о государственной регистрации индивидуального предпринимателя;</w:t>
      </w:r>
    </w:p>
    <w:p w:rsidR="00D674AD" w:rsidRPr="000C08E6" w:rsidRDefault="00D674AD" w:rsidP="00D674A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для физических лиц – фамилии, имени, отчества, места жительства, идентификационный номер </w:t>
      </w:r>
      <w:proofErr w:type="spellStart"/>
      <w:r w:rsidRPr="000C08E6">
        <w:rPr>
          <w:rFonts w:ascii="Times New Roman" w:eastAsia="Times New Roman" w:hAnsi="Times New Roman" w:cs="Times New Roman"/>
          <w:sz w:val="28"/>
          <w:szCs w:val="28"/>
        </w:rPr>
        <w:t>налогоплатильщика</w:t>
      </w:r>
      <w:proofErr w:type="spellEnd"/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2.правоустанавливающие (подтверждающие) документы на земельный участок и расположенный на участке объект капитального строительства; 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color w:val="000000"/>
          <w:sz w:val="28"/>
          <w:szCs w:val="28"/>
        </w:rPr>
        <w:t>3.Паспорт гражданина  (для физических лиц) или свидетельство о регистрации юридического лица;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4.кадастровый паспорт (выписка) земельного участка; 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5.технический паспорт объекта недвижимости; </w:t>
      </w:r>
    </w:p>
    <w:p w:rsidR="00D674AD" w:rsidRPr="000C08E6" w:rsidRDefault="00D674AD" w:rsidP="00D674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документы могут быть представлены заявителем с использованием информационно-коммуникационных технологий (в </w:t>
      </w:r>
      <w:proofErr w:type="gramStart"/>
      <w:r w:rsidRPr="000C08E6">
        <w:rPr>
          <w:rFonts w:ascii="Times New Roman" w:eastAsia="Times New Roman" w:hAnsi="Times New Roman" w:cs="Times New Roman"/>
          <w:sz w:val="28"/>
          <w:szCs w:val="28"/>
        </w:rPr>
        <w:t>электронном</w:t>
      </w:r>
      <w:proofErr w:type="gramEnd"/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форме).</w:t>
      </w:r>
    </w:p>
    <w:p w:rsidR="00D674AD" w:rsidRPr="000C08E6" w:rsidRDefault="00D674AD" w:rsidP="00D67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0C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4AD" w:rsidRPr="000C08E6" w:rsidRDefault="00D674AD" w:rsidP="00D674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D674AD" w:rsidRPr="000C08E6" w:rsidRDefault="00D674AD" w:rsidP="00D674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 xml:space="preserve">2.7. Исчерпывающий перечень документов, необходимых в соответствии </w:t>
      </w: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 законодательными или иными нормативными правовыми актами для предоставления муниципальной услуги, которые находятся в распоряжении гос. органов, органов местного самоуправления и которые заявитель вправе предоставить: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>сведения из Разрешения на ввод объекта в эксплуатацию;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>кадастровая выписка о земельном участке;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>договор аренды земельного участка, на срок до одного  года;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прав на недвижимое          имущество и сделок  с ним;</w:t>
      </w:r>
    </w:p>
    <w:p w:rsidR="00D674AD" w:rsidRPr="000C08E6" w:rsidRDefault="00D674AD" w:rsidP="00D674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>кадастровый паспорт здания, сооружения, объекта незавершенного строительства.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>2.8 Указание на запрет требовать от заявителя – при предоставлении муниципальной услуги запрещается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  услуги: </w:t>
      </w:r>
    </w:p>
    <w:p w:rsidR="00D674AD" w:rsidRPr="000C08E6" w:rsidRDefault="00D674AD" w:rsidP="00D674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1.Несоответствие представленных документов перечню документов, указанных в п. 2.6 стандарта.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2. В подаваемых документах имеются неоговоренные исправления, серьезные повреждения, не позволяющие однозначно истолковать их содержание. Возврат документов не препятствует повторному обращению заявителя.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услуги: 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</w:t>
      </w:r>
      <w:proofErr w:type="gramStart"/>
      <w:r w:rsidRPr="000C08E6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выдачи справки о присвоении адреса объекту принимается по одному  из следующих оснований: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ab/>
        <w:t xml:space="preserve"> отсутствие документов, предусмотренных п. 2.6 настоящего административного регламента;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ab/>
        <w:t xml:space="preserve"> Запрашивается адрес на </w:t>
      </w:r>
      <w:proofErr w:type="gramStart"/>
      <w:r w:rsidRPr="000C08E6">
        <w:rPr>
          <w:rFonts w:ascii="Times New Roman" w:eastAsia="Times New Roman" w:hAnsi="Times New Roman" w:cs="Times New Roman"/>
          <w:sz w:val="28"/>
          <w:szCs w:val="28"/>
        </w:rPr>
        <w:t>объект</w:t>
      </w:r>
      <w:proofErr w:type="gramEnd"/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не являющийся объектом недвижимости;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3) Запрашивается адрес на объект недвижимости, входящий в состав имущественного комплекса, используемый для осуществления предпринимательской деятельности и состоящий из зданий (строений), сооружений. В данном случае адрес  объекта является адрес имущественного комплекса.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2.11. Стоимость предоставления муниципальной услуги (подготовки  и выдачи документа), если документ выдается на возмездной основе - муниципальная услуга предоставляется на безвозмездной основе.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>2.12. Максимальный срок ожидания в очереди при подаче запроса о предоставлении услуги и при получении результата предоставления услуги</w:t>
      </w: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ab/>
        <w:t>- 15 минут.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 xml:space="preserve">2.13. Срок регистрации запроса получателя муниципальной услуги о предоставлении муниципальной услуги - </w:t>
      </w: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ab/>
        <w:t>30 минут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2.14. Требование к помещениям, в которых предоставляется муниципальная услуга - </w:t>
      </w: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заявление подается по адресу: 452475, Бирский район, с.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Угузево</w:t>
      </w: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ул. Коммунистическая, д.18 б</w:t>
      </w: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 муниципального района Бирский район Республики Башкортостан. Присутственное место оборудовано столом и стульями для оформления запроса, информационными стендами с образцами заполнения заявления (уведомления) и перечнем документов, необходимых для получения услуги.</w:t>
      </w:r>
    </w:p>
    <w:p w:rsidR="00D674AD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>2.15. Режим работы органа, предоставляющего услугу-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Ежедневно, кроме среды, пятницы, субботы и воскресенья, с 9.00 до 18.00 часов, обед с 13.00 до 14.00 час.</w:t>
      </w:r>
    </w:p>
    <w:p w:rsidR="00D674AD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>2.16. Информационное обеспечение получателей муниципальной услуги при обращении за её получением и в ходе предоставления муниципальной ус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луги.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>Справочно-информационные правовые системы.</w:t>
      </w:r>
    </w:p>
    <w:p w:rsidR="003B5D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сайт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Бирский район  Республики Башкортостан адрес в интернете </w:t>
      </w:r>
      <w:r w:rsidR="003B5DE6" w:rsidRPr="003B5DE6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3B5DE6" w:rsidRPr="003B5DE6">
        <w:rPr>
          <w:rFonts w:ascii="Times New Roman" w:eastAsia="Times New Roman" w:hAnsi="Times New Roman" w:cs="Times New Roman"/>
          <w:sz w:val="28"/>
          <w:szCs w:val="28"/>
        </w:rPr>
        <w:t>: //</w:t>
      </w:r>
      <w:proofErr w:type="spellStart"/>
      <w:r w:rsidR="003B5DE6" w:rsidRPr="003B5DE6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3B5DE6" w:rsidRPr="003B5DE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3B5DE6" w:rsidRPr="003B5DE6">
        <w:rPr>
          <w:rFonts w:ascii="Times New Roman" w:eastAsia="Times New Roman" w:hAnsi="Times New Roman" w:cs="Times New Roman"/>
          <w:sz w:val="28"/>
          <w:szCs w:val="28"/>
          <w:lang w:val="en-US"/>
        </w:rPr>
        <w:t>ygyzevo</w:t>
      </w:r>
      <w:proofErr w:type="spellEnd"/>
      <w:r w:rsidR="003B5DE6" w:rsidRPr="003B5D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B5DE6" w:rsidRPr="003B5DE6">
        <w:rPr>
          <w:rFonts w:ascii="Times New Roman" w:eastAsia="Times New Roman" w:hAnsi="Times New Roman" w:cs="Times New Roman"/>
          <w:sz w:val="28"/>
          <w:szCs w:val="28"/>
          <w:lang w:val="en-US"/>
        </w:rPr>
        <w:t>ucoz</w:t>
      </w:r>
      <w:proofErr w:type="spellEnd"/>
      <w:r w:rsidR="003B5DE6" w:rsidRPr="003B5D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3B5DE6" w:rsidRPr="003B5DE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3B5DE6" w:rsidRPr="003B5DE6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>Информационные материалы в помощь заявителю, скомплектованные в папку в администрации.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>Электронный адрес: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birsk</w:t>
      </w:r>
      <w:proofErr w:type="spellEnd"/>
      <w:r w:rsidRPr="00371636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uguzevo</w:t>
      </w:r>
      <w:proofErr w:type="spellEnd"/>
      <w:r w:rsidRPr="00371636">
        <w:rPr>
          <w:rFonts w:ascii="Times New Roman" w:eastAsia="Times New Roman" w:hAnsi="Times New Roman" w:cs="Times New Roman"/>
          <w:bCs/>
          <w:sz w:val="28"/>
          <w:szCs w:val="28"/>
        </w:rPr>
        <w:t>1@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ufamts</w:t>
      </w:r>
      <w:proofErr w:type="spellEnd"/>
      <w:r w:rsidRPr="0037163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>Телефон для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>консультации (34784) 3-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77</w:t>
      </w: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44</w:t>
      </w: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2.18 Показатели доступности и качества муниципальной услуги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ab/>
        <w:t>- устранение избыточных административных процедур;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- предоставление муниципальной услуги в установленные сроки;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- соблюдение требований настоящего административного регламента.</w:t>
      </w:r>
    </w:p>
    <w:p w:rsidR="00D674AD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>2.19 Предоставление муниципальной услуги в электронном виде:</w:t>
      </w: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информации о порядке предоставления муниципальной услуги   можно получить  на официальном сайте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Бирский район  Республики Башкортостан адрес в интернете </w:t>
      </w:r>
      <w:hyperlink r:id="rId5" w:history="1">
        <w:r w:rsidR="003B5DE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3B5DE6" w:rsidRPr="003B5DE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 //</w:t>
        </w:r>
        <w:proofErr w:type="spellStart"/>
        <w:r w:rsidR="003B5DE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3B5DE6" w:rsidRPr="003B5DE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3B5DE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ygyzevo</w:t>
        </w:r>
        <w:proofErr w:type="spellEnd"/>
        <w:r w:rsidR="003B5DE6" w:rsidRPr="003B5DE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3B5DE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3B5DE6" w:rsidRPr="003B5DE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3B5DE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B5DE6" w:rsidRPr="003B5DE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74AD" w:rsidRDefault="00D674AD" w:rsidP="00D674AD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C08E6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</w:t>
      </w:r>
    </w:p>
    <w:p w:rsidR="00D674AD" w:rsidRPr="000C08E6" w:rsidRDefault="00D674AD" w:rsidP="00D674AD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3.1. Заявитель лично, по телефону и (или) по почте обращается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(далее – администрация) для получения консультаций о порядке получения муниципальной услуги.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3.1.2. Специалист администрации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lastRenderedPageBreak/>
        <w:t>3.1.3. Процедуры, устанавливаемые настоящим пунктом, осуществляются в день обращения заявителя.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3.1.4. Результат процедур: консультации, замечания по составу, форме и содержанию представленной документации.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3.2. Для получения Согласования заявитель направляет или представляет в администрацию заявление (приложение № 3) и пакет документов, указанный в пункте 2.6 настоящего Регламента. Не допускается требовать от заявителя представления иных документов.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3.3. В администрации документы проходят регистрацию, направляются на рассмотрение главе администрации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Башкортостан, который адресует их специалисту администрации для дальнейшей работы.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Результат процедуры: принятие, регистрация и направление документов специалисту администрации.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3.4. При поступлении зарегистрированного заявления и приложенных к нему документов ответственный специалист администрации осуществляет: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- в день поступления: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3.4.1.  контроль правильности заполнения заявления;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3.4.2.  проверку наличия прилагаемых к заявлению документов, правильность их оформления;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3.4.3.  комплектацию их в отдельную папку.</w:t>
      </w:r>
    </w:p>
    <w:p w:rsidR="00D674AD" w:rsidRPr="000C08E6" w:rsidRDefault="00D674AD" w:rsidP="00D674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В случае выявления противоречий, неточностей в представленных на рассмотрение документах либо факта их недостоверности, специалист администрации сообщает заявителю по телефону,  или письмом по почте о необходимости устранения данных недостатков. Заявитель в течение пяти дней со дня получения запроса обязан устранить указанные замечания. Документы, необходимые для предоставления данной муниципальной услуги, которые находятся в распоряжении гос. органов, органов местного самоуправления, указанные в п. 2.7 Стандарта предоставления данной муниципальной услуги, не предоставленные заявителем, запрашиваются специалистом администрации по каналам межведомственного взаимодействия. В случае не устранения заявителем указанных замечаний или не предоставления необходимых документов в срок, не позднее чем через тридцать дней со дня представления указанных документов в данный орган специалист администрации готовит письменный отказ в предоставлении муниципальной услуги</w:t>
      </w:r>
      <w:r w:rsidRPr="000C08E6">
        <w:rPr>
          <w:rFonts w:ascii="Arial" w:eastAsia="Times New Roman" w:hAnsi="Arial" w:cs="Arial"/>
          <w:sz w:val="28"/>
          <w:szCs w:val="28"/>
        </w:rPr>
        <w:t xml:space="preserve"> 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Результат процедур: принятое в работу заявление или письменный отказ в предоставлении муниципальной услуги.</w:t>
      </w:r>
    </w:p>
    <w:p w:rsidR="00D674AD" w:rsidRPr="000C08E6" w:rsidRDefault="00D674AD" w:rsidP="00D674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>3.5. При рассмотрении заявления о  выдаче справки о присвоении адреса объекту недвижимости специалист администрации</w:t>
      </w:r>
      <w:r w:rsidRPr="000C08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>осуществляет: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3.5.1. контроль достоверности сведений заявителя, содержащихся в представленных документах;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3.5.2. оформление проекта справки о присвоении адреса объекту недвижимости;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3.5.3. подготовку проекта решения об отказе в выдаче такой справки в случае наличия оснований, предусмотренных п.2.9 настоящего Регламента.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3.5.4. направление проекта решения с пакетом документов на подпись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Башкортостан;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Результат процедур: подготовленный прое</w:t>
      </w:r>
      <w:proofErr w:type="gramStart"/>
      <w:r w:rsidRPr="000C08E6">
        <w:rPr>
          <w:rFonts w:ascii="Times New Roman" w:eastAsia="Times New Roman" w:hAnsi="Times New Roman" w:cs="Times New Roman"/>
          <w:sz w:val="28"/>
          <w:szCs w:val="28"/>
        </w:rPr>
        <w:t>кт спр</w:t>
      </w:r>
      <w:proofErr w:type="gramEnd"/>
      <w:r w:rsidRPr="000C08E6">
        <w:rPr>
          <w:rFonts w:ascii="Times New Roman" w:eastAsia="Times New Roman" w:hAnsi="Times New Roman" w:cs="Times New Roman"/>
          <w:sz w:val="28"/>
          <w:szCs w:val="28"/>
        </w:rPr>
        <w:t>авки о присвоении адреса объекту недвижимости или об отказе в выдаче такой справки;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0C08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Бирский район Республики Башкортостан подписывает справку о присвоении адреса объекту недвижимости или  отказ в выдаче такой справки, направляется специалисту администрации.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Процедуры, устанавливаемые пунктами  3.3-3.6 настоящего Регламента, осуществляются в  срок, не превышающий 30 календарных дней по принятию решения о выдаче справки о присвоении адреса объекту недвижимости или  отказ в выдаче такого Разрешения. 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Регистрация специалистом администрации в журнале о регистрации выдачи справки и выдается заявителю (его доверенному лицу) по мере обращения в администрацию.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Результат процедур: выдача справки о присвоении адреса объекту недвижимости или отказа в выдаче такой справки.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3.8 Блок-схема предоставления услуги приводится в Приложение № 2.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0C08E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0C08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0C08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  услуги, подготовку решений на действия (бездействие) должностных лиц органа местного самоуправления.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0C08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  услуги, осуществляется главой 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сельсовет, ответственным за организацию работы по предоставлению муниципальной услуги должностным лицом  администрации.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4.3. По результатам контроля, при выполнении допущенных нарушений, глава администрации принимает решение об их устранении и меры по наложению дисциплинарных взысканий, также могут быть даны указания по подготовке предложений по изменению положений административного регламента.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gramStart"/>
      <w:r w:rsidRPr="000C08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в соответствии с данным административным регламентом осуществляет глава администрации.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 его должностных лиц.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5.1. Получатели услуги имеют право на обжалование действий или бездействия сотрудников администрации, участвующих в предоставлении 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услуги, в досудебном порядке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Башкортостан. 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5.2. Получатели услуги имеют право обратиться с жалобой лично или направить письменное обращение, жалобу (претензию).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5.3. При обращении получателей услуги в письменной форме в Администрацию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срок рассмотрения жалобы не должен превышать 30 рабочих  дней с момента получения обращения.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5.4. В случае если по обращению (жалобе) требуется провести экспертизу, проверку или обследование, срок рассмотрения жалобы может быть продлен, но не более чем на 30 рабочих дней по решению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Башкортостан. О продлении срока рассмотрения обращения (жалобы) получатель услуги уведомляется письменно с указанием причин продления.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5.5. Обращение (жалоба) получателей услуги в письменной форме либо в форме электронного документа должно содержать следующую информацию: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- фамилию гражданина, который подает жалобу, его место жительства или пребывания;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- наименование должности, фамилии, имени и отчества сотрудника администрации (при наличии информации), решение, действие (бездействие) которого обжалуется;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- суть обжалуемого действия (бездействия) и причины несогласия с обжалуемым действием (бездействием);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- обстоятельства, на основании которых получатель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- требования о признании </w:t>
      </w:r>
      <w:proofErr w:type="gramStart"/>
      <w:r w:rsidRPr="000C08E6">
        <w:rPr>
          <w:rFonts w:ascii="Times New Roman" w:eastAsia="Times New Roman" w:hAnsi="Times New Roman" w:cs="Times New Roman"/>
          <w:sz w:val="28"/>
          <w:szCs w:val="28"/>
        </w:rPr>
        <w:t>незаконным</w:t>
      </w:r>
      <w:proofErr w:type="gramEnd"/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действия (бездействия);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- иные сведения, которые получатель услуги считает необходимым сообщить.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5.6. К обращению (жалобе) могут быть приложены копии документов, подтверждающих изложенные в обращении (жалобе) обстоятельства. В таком случае в обращении (жалобе) приводится перечень прилагаемых к ней документов.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5.7. Если документы, имеющие существенное значение для рассмотрения обращения (жалобы), отсутствуют или не приложены к обращению (жалобе), решение принимается без учета доводов, в подтверждение которых документы не представлены.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5.8. Обращение (жалоба) подписывается подавшим его (ее) получателем услуги.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5.9. По результатам рассмотрения обращения (жалобы)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принимает одно из следующих решений: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признает действие (бездействие) должностного лица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соответствующим законодательству и настоящему Регламенту и отказывает в удовлетворении обращения (жалобы);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- признает действие (бездействие) должностного лица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не соответствующим законодательству и настоящему Регламенту полностью или частично и принимает решение об удовлетворении обращения (жалобы) полностью или частично.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Копия решения направляется заявителю в течение трех дней по почтовому адресу, а в случае, если жалоба представлена в виде электронного документа - по адресу электронной почты </w:t>
      </w:r>
      <w:proofErr w:type="gramStart"/>
      <w:r w:rsidRPr="000C08E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proofErr w:type="gramEnd"/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либо по почтовому адресу, указанному в электронном документе.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5.10. В случае удовлетворения обращения (жалобы) полностью или частично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определяет меры, которые должны быть приняты в целях устранения нарушений.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5.11. Обращение получателя услуги не рассматривается в следующих случаях: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- отсутствия сведений об обжалуемом действии, бездействии (в чем выразилось, кем принято), о лице, обратившемся с жалобой (фамилия физического лица);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- отсутствия подписи получателя услуги.</w:t>
      </w: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4AD" w:rsidRPr="000C08E6" w:rsidRDefault="00D674AD" w:rsidP="00D67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4AD" w:rsidRDefault="00D674AD" w:rsidP="00D674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D674AD" w:rsidRDefault="00D674AD" w:rsidP="00D674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D674AD" w:rsidRDefault="00D674AD" w:rsidP="00D674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</w:rPr>
      </w:pPr>
    </w:p>
    <w:p w:rsidR="00D674AD" w:rsidRPr="000C08E6" w:rsidRDefault="00D674AD" w:rsidP="00D674A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Управляющий делами                                            В.Р. Садретдинова</w:t>
      </w:r>
    </w:p>
    <w:p w:rsidR="00D674AD" w:rsidRPr="000C08E6" w:rsidRDefault="00D674AD" w:rsidP="00D674AD">
      <w:pPr>
        <w:spacing w:beforeAutospacing="1" w:after="0" w:afterAutospacing="1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74AD" w:rsidRPr="000C08E6" w:rsidRDefault="00D674AD" w:rsidP="00D674AD">
      <w:pPr>
        <w:spacing w:beforeAutospacing="1" w:after="0" w:afterAutospacing="1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D674AD" w:rsidRDefault="00D674AD" w:rsidP="00D674AD">
      <w:pPr>
        <w:spacing w:beforeAutospacing="1" w:after="0" w:afterAutospacing="1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5DE6" w:rsidRDefault="003B5DE6" w:rsidP="00D674AD">
      <w:pPr>
        <w:spacing w:beforeAutospacing="1" w:after="0" w:afterAutospacing="1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5DE6" w:rsidRDefault="003B5DE6" w:rsidP="00D674AD">
      <w:pPr>
        <w:spacing w:beforeAutospacing="1" w:after="0" w:afterAutospacing="1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5DE6" w:rsidRDefault="003B5DE6" w:rsidP="00D674AD">
      <w:pPr>
        <w:spacing w:beforeAutospacing="1" w:after="0" w:afterAutospacing="1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5DE6" w:rsidRPr="000C08E6" w:rsidRDefault="003B5DE6" w:rsidP="00D674AD">
      <w:pPr>
        <w:spacing w:beforeAutospacing="1" w:after="0" w:afterAutospacing="1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74AD" w:rsidRPr="000C08E6" w:rsidRDefault="00D674AD" w:rsidP="00D674AD">
      <w:pPr>
        <w:spacing w:beforeAutospacing="1" w:after="0" w:afterAutospacing="1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74AD" w:rsidRPr="000C08E6" w:rsidRDefault="00D674AD" w:rsidP="00D674AD">
      <w:pPr>
        <w:spacing w:beforeAutospacing="1" w:after="0" w:afterAutospacing="1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74AD" w:rsidRPr="000C08E6" w:rsidRDefault="00D674AD" w:rsidP="00D674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D674AD" w:rsidRPr="000C08E6" w:rsidRDefault="00D674AD" w:rsidP="00D674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D674AD" w:rsidRPr="000C08E6" w:rsidRDefault="00D674AD" w:rsidP="00D674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 (справочное)</w:t>
      </w:r>
    </w:p>
    <w:p w:rsidR="00D674AD" w:rsidRPr="000C08E6" w:rsidRDefault="00D674AD" w:rsidP="00D674AD">
      <w:pPr>
        <w:spacing w:before="100" w:beforeAutospacing="1" w:after="0" w:afterAutospacing="1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74AD" w:rsidRPr="000C08E6" w:rsidRDefault="00D674AD" w:rsidP="00D674AD">
      <w:pPr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74AD" w:rsidRPr="000C08E6" w:rsidRDefault="00D674AD" w:rsidP="00D674AD">
      <w:pPr>
        <w:spacing w:before="100" w:beforeAutospacing="1" w:after="0" w:afterAutospacing="1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>Реквизиты должностных лиц, ответственных за предоставление муниципальной услуги по выдаче</w:t>
      </w:r>
      <w:r w:rsidRPr="000C08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>справки о присвоении адреса объекту недвижимости </w:t>
      </w:r>
    </w:p>
    <w:p w:rsidR="00D674AD" w:rsidRPr="000C08E6" w:rsidRDefault="00D674AD" w:rsidP="00D674AD">
      <w:pPr>
        <w:spacing w:beforeAutospacing="1" w:after="0" w:afterAutospacing="1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Угузевский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0C08E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Бирский район Республики Башкортостан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74AD" w:rsidRPr="000C08E6" w:rsidRDefault="00D674AD" w:rsidP="00D674AD">
      <w:pPr>
        <w:spacing w:before="100" w:beforeAutospacing="1" w:after="0" w:afterAutospacing="1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78" w:type="dxa"/>
        <w:tblCellMar>
          <w:left w:w="0" w:type="dxa"/>
          <w:right w:w="0" w:type="dxa"/>
        </w:tblCellMar>
        <w:tblLook w:val="0000"/>
      </w:tblPr>
      <w:tblGrid>
        <w:gridCol w:w="4786"/>
        <w:gridCol w:w="1492"/>
        <w:gridCol w:w="3600"/>
      </w:tblGrid>
      <w:tr w:rsidR="00D674AD" w:rsidRPr="000C08E6" w:rsidTr="00C80BD3">
        <w:trPr>
          <w:trHeight w:val="488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4AD" w:rsidRPr="000C08E6" w:rsidRDefault="00D674AD" w:rsidP="00C80BD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8E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4AD" w:rsidRPr="000C08E6" w:rsidRDefault="00D674AD" w:rsidP="00C80BD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8E6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4AD" w:rsidRPr="000C08E6" w:rsidRDefault="00D674AD" w:rsidP="00C80BD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8E6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D674AD" w:rsidRPr="000C08E6" w:rsidTr="00C80BD3">
        <w:trPr>
          <w:trHeight w:val="488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4AD" w:rsidRPr="000C08E6" w:rsidRDefault="00D674AD" w:rsidP="00C80BD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0C0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Угузевский</w:t>
            </w:r>
            <w:r w:rsidRPr="000C0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Бирский район Республики Башкортостан </w:t>
            </w:r>
          </w:p>
          <w:p w:rsidR="00D674AD" w:rsidRDefault="00D674AD" w:rsidP="00C80BD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Разиф Назифович Рахматуллин</w:t>
            </w:r>
            <w:r w:rsidRPr="000C0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674AD" w:rsidRPr="000C08E6" w:rsidRDefault="00D674AD" w:rsidP="00C80BD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4AD" w:rsidRPr="000C08E6" w:rsidRDefault="00D674AD" w:rsidP="00C80BD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8E6">
              <w:rPr>
                <w:rFonts w:ascii="Times New Roman" w:eastAsia="Times New Roman" w:hAnsi="Times New Roman" w:cs="Times New Roman"/>
                <w:sz w:val="28"/>
                <w:szCs w:val="28"/>
              </w:rPr>
              <w:t>(34784)</w:t>
            </w:r>
          </w:p>
          <w:p w:rsidR="00D674AD" w:rsidRPr="000C08E6" w:rsidRDefault="00D674AD" w:rsidP="00C80BD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8E6">
              <w:rPr>
                <w:rFonts w:ascii="Times New Roman" w:eastAsia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0C08E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4AD" w:rsidRPr="000C08E6" w:rsidRDefault="00D674AD" w:rsidP="00C80BD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birsk</w:t>
            </w:r>
            <w:proofErr w:type="spellEnd"/>
            <w:r w:rsidRPr="00371636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uguzevo</w:t>
            </w:r>
            <w:proofErr w:type="spellEnd"/>
            <w:r w:rsidRPr="00371636">
              <w:rPr>
                <w:rFonts w:ascii="Times New Roman" w:eastAsia="Times New Roman" w:hAnsi="Times New Roman" w:cs="Times New Roman"/>
                <w:sz w:val="28"/>
                <w:szCs w:val="28"/>
              </w:rPr>
              <w:t>1@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ufamts</w:t>
            </w:r>
            <w:proofErr w:type="spellEnd"/>
            <w:r w:rsidRPr="003716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674AD" w:rsidRPr="000C08E6" w:rsidRDefault="00D674AD" w:rsidP="00C80BD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74AD" w:rsidRPr="000C08E6" w:rsidTr="00C80BD3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4AD" w:rsidRPr="000C08E6" w:rsidRDefault="00D674AD" w:rsidP="00C80BD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с</w:t>
            </w:r>
            <w:r w:rsidRPr="000C0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Угузевский</w:t>
            </w:r>
            <w:r w:rsidRPr="000C08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Бирский район Республики Башкортостан</w:t>
            </w:r>
          </w:p>
          <w:p w:rsidR="00D674AD" w:rsidRPr="000C08E6" w:rsidRDefault="00D674AD" w:rsidP="00C80BD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Вероника Ренатовна Садретдинова</w:t>
            </w:r>
          </w:p>
          <w:p w:rsidR="00D674AD" w:rsidRPr="000C08E6" w:rsidRDefault="00D674AD" w:rsidP="00C80BD3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4AD" w:rsidRPr="000C08E6" w:rsidRDefault="00D674AD" w:rsidP="00C80BD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8E6">
              <w:rPr>
                <w:rFonts w:ascii="Times New Roman" w:eastAsia="Times New Roman" w:hAnsi="Times New Roman" w:cs="Times New Roman"/>
                <w:sz w:val="28"/>
                <w:szCs w:val="28"/>
              </w:rPr>
              <w:t>(34784)</w:t>
            </w:r>
          </w:p>
          <w:p w:rsidR="00D674AD" w:rsidRPr="000C08E6" w:rsidRDefault="00D674AD" w:rsidP="00C80BD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08E6">
              <w:rPr>
                <w:rFonts w:ascii="Times New Roman" w:eastAsia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0C08E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4AD" w:rsidRPr="000C08E6" w:rsidRDefault="00D674AD" w:rsidP="00C80BD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birsk</w:t>
            </w:r>
            <w:proofErr w:type="spellEnd"/>
            <w:r w:rsidRPr="00371636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uguzevo</w:t>
            </w:r>
            <w:proofErr w:type="spellEnd"/>
            <w:r w:rsidRPr="00371636">
              <w:rPr>
                <w:rFonts w:ascii="Times New Roman" w:eastAsia="Times New Roman" w:hAnsi="Times New Roman" w:cs="Times New Roman"/>
                <w:sz w:val="28"/>
                <w:szCs w:val="28"/>
              </w:rPr>
              <w:t>1@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ufamts</w:t>
            </w:r>
            <w:proofErr w:type="spellEnd"/>
            <w:r w:rsidRPr="003716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674AD" w:rsidRPr="000C08E6" w:rsidRDefault="00D674AD" w:rsidP="00C80BD3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74AD" w:rsidRPr="000C08E6" w:rsidRDefault="00D674AD" w:rsidP="00D674AD">
      <w:pPr>
        <w:spacing w:before="100" w:beforeAutospacing="1" w:after="0" w:afterAutospacing="1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74AD" w:rsidRDefault="00D674AD" w:rsidP="00D674AD">
      <w:pPr>
        <w:spacing w:before="100" w:beforeAutospacing="1" w:after="0" w:afterAutospacing="1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74AD" w:rsidRDefault="00D674AD" w:rsidP="00D674AD">
      <w:pPr>
        <w:spacing w:before="100" w:beforeAutospacing="1" w:after="0" w:afterAutospacing="1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74AD" w:rsidRPr="000C08E6" w:rsidRDefault="00D674AD" w:rsidP="00D674AD">
      <w:pPr>
        <w:spacing w:before="100" w:beforeAutospacing="1" w:after="0" w:afterAutospacing="1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74AD" w:rsidRPr="000C08E6" w:rsidRDefault="00D674AD" w:rsidP="00D674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4AD" w:rsidRPr="000C08E6" w:rsidRDefault="00D674AD" w:rsidP="00D674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74AD" w:rsidRPr="00B401B5" w:rsidRDefault="00D674AD" w:rsidP="00D674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1B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  <w:proofErr w:type="gramStart"/>
      <w:r w:rsidRPr="00B401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К</w:t>
      </w:r>
      <w:proofErr w:type="gramEnd"/>
      <w:r w:rsidRPr="00B401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Административному Регламенту </w:t>
      </w:r>
    </w:p>
    <w:p w:rsidR="00D674AD" w:rsidRPr="000C08E6" w:rsidRDefault="00D674AD" w:rsidP="00D674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74AD" w:rsidRPr="00B401B5" w:rsidRDefault="00D674AD" w:rsidP="00D674AD">
      <w:pPr>
        <w:tabs>
          <w:tab w:val="left" w:pos="3960"/>
          <w:tab w:val="left" w:pos="4680"/>
          <w:tab w:val="left" w:pos="48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1B5">
        <w:rPr>
          <w:rFonts w:ascii="Times New Roman" w:eastAsia="Times New Roman" w:hAnsi="Times New Roman" w:cs="Times New Roman"/>
          <w:b/>
          <w:sz w:val="28"/>
          <w:szCs w:val="28"/>
        </w:rPr>
        <w:t>Блок-схемы последовательности действий по выдаче справки о присвоении адреса объекту недвижимости</w:t>
      </w:r>
    </w:p>
    <w:p w:rsidR="00D674AD" w:rsidRPr="000C08E6" w:rsidRDefault="00D674AD" w:rsidP="00D674AD">
      <w:pPr>
        <w:tabs>
          <w:tab w:val="left" w:pos="3960"/>
          <w:tab w:val="left" w:pos="4680"/>
          <w:tab w:val="left" w:pos="48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74AD" w:rsidRPr="000C08E6" w:rsidRDefault="00D4050A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4" type="#_x0000_t34" style="position:absolute;left:0;text-align:left;margin-left:-181.85pt;margin-top:184.9pt;width:603pt;height:252pt;rotation:270;z-index:251686912" o:connectortype="elbow" adj="21600,-69544,-1524">
            <v:stroke endarrow="block"/>
          </v:shape>
        </w:pict>
      </w: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roundrect id="_x0000_s1046" style="position:absolute;left:0;text-align:left;margin-left:585pt;margin-top:256.25pt;width:18pt;height:30.1pt;z-index:251680768" arcsize="10923f">
            <v:textbox style="mso-next-textbox:#_x0000_s1046" inset=".5mm,.3mm,.5mm,.3mm">
              <w:txbxContent>
                <w:p w:rsidR="00D674AD" w:rsidRDefault="00D674AD" w:rsidP="00D674AD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roundrect id="_x0000_s1026" style="position:absolute;left:0;text-align:left;margin-left:3in;margin-top:106.75pt;width:162pt;height:27pt;z-index:251660288" arcsize="10923f">
            <v:textbox style="mso-next-textbox:#_x0000_s1026" inset=".5mm,.3mm,.5mm,.3mm">
              <w:txbxContent>
                <w:p w:rsidR="00D674AD" w:rsidRPr="000C08E6" w:rsidRDefault="00D674AD" w:rsidP="00D674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8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Заявитель обращается с  заявлением и пакетом документов </w:t>
                  </w:r>
                </w:p>
              </w:txbxContent>
            </v:textbox>
          </v:roundrect>
        </w:pict>
      </w: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roundrect id="_x0000_s1028" style="position:absolute;left:0;text-align:left;margin-left:162pt;margin-top:371.25pt;width:187.05pt;height:1in;z-index:251662336" arcsize="10923f" filled="f" fillcolor="silver">
            <v:textbox style="mso-next-textbox:#_x0000_s1028">
              <w:txbxContent>
                <w:p w:rsidR="00D674AD" w:rsidRPr="000C08E6" w:rsidRDefault="00D674AD" w:rsidP="00D674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08E6">
                    <w:rPr>
                      <w:rFonts w:ascii="Times New Roman" w:hAnsi="Times New Roman" w:cs="Times New Roman"/>
                      <w:sz w:val="20"/>
                    </w:rPr>
                    <w:t xml:space="preserve">Рассматривает пакет документов и заявление. Разрешение или отказ подписывается главой администрации, передает специалисту администрации. </w:t>
                  </w:r>
                </w:p>
              </w:txbxContent>
            </v:textbox>
          </v:roundrect>
        </w:pict>
      </w: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roundrect id="_x0000_s1029" style="position:absolute;left:0;text-align:left;margin-left:261pt;margin-top:3pt;width:54.45pt;height:16.4pt;z-index:251663360" arcsize=".5">
            <v:textbox style="mso-next-textbox:#_x0000_s1029" inset=".5mm,.3mm,.5mm,.3mm">
              <w:txbxContent>
                <w:p w:rsidR="00D674AD" w:rsidRDefault="00D674AD" w:rsidP="00D674A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Заявитель </w:t>
                  </w:r>
                </w:p>
              </w:txbxContent>
            </v:textbox>
          </v:roundrect>
        </w:pict>
      </w: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in;margin-top:20.8pt;width:0;height:13.2pt;z-index:251664384" o:connectortype="straight">
            <v:stroke endarrow="block"/>
          </v:shape>
        </w:pict>
      </w: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roundrect id="_x0000_s1031" style="position:absolute;left:0;text-align:left;margin-left:225pt;margin-top:35.15pt;width:2in;height:31.2pt;z-index:251665408" arcsize="10923f">
            <v:textbox style="mso-next-textbox:#_x0000_s1031" inset=".5mm,.3mm,.5mm,.3mm">
              <w:txbxContent>
                <w:p w:rsidR="00D674AD" w:rsidRPr="000C08E6" w:rsidRDefault="00D674AD" w:rsidP="00D674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8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Ознакомление с порядком выдачи разрешения </w:t>
                  </w:r>
                </w:p>
              </w:txbxContent>
            </v:textbox>
          </v:roundrect>
        </w:pict>
      </w: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160.65pt;margin-top:43pt;width:44.7pt;height:15.3pt;z-index:251667456" stroked="f">
            <v:textbox style="mso-next-textbox:#_x0000_s1033" inset=".5mm,.5mm,.5mm,.5mm">
              <w:txbxContent>
                <w:p w:rsidR="00D674AD" w:rsidRDefault="00D674AD" w:rsidP="00D674AD">
                  <w:pPr>
                    <w:jc w:val="center"/>
                    <w:rPr>
                      <w:rFonts w:ascii="Times NR Cyr MT" w:hAnsi="Times NR Cyr MT"/>
                      <w:sz w:val="18"/>
                      <w:szCs w:val="18"/>
                    </w:rPr>
                  </w:pPr>
                  <w:r>
                    <w:rPr>
                      <w:rFonts w:ascii="Times NR Cyr MT" w:hAnsi="Times NR Cyr MT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roundrect id="_x0000_s1034" style="position:absolute;left:0;text-align:left;margin-left:9pt;margin-top:20.8pt;width:126pt;height:54pt;z-index:251668480" arcsize="10923f">
            <v:textbox style="mso-next-textbox:#_x0000_s1034" inset=".5mm,.3mm,.5mm,.3mm">
              <w:txbxContent>
                <w:p w:rsidR="00D674AD" w:rsidRDefault="00D674AD" w:rsidP="00D674AD">
                  <w:pPr>
                    <w:spacing w:after="0" w:line="240" w:lineRule="auto"/>
                    <w:jc w:val="center"/>
                    <w:rPr>
                      <w:rFonts w:ascii="Times NR Cyr MT" w:hAnsi="Times NR Cyr MT"/>
                      <w:sz w:val="20"/>
                    </w:rPr>
                  </w:pPr>
                  <w:r w:rsidRPr="000C08E6">
                    <w:rPr>
                      <w:rFonts w:ascii="Times New Roman" w:hAnsi="Times New Roman" w:cs="Times New Roman"/>
                      <w:sz w:val="20"/>
                    </w:rPr>
                    <w:t>Консультация</w:t>
                  </w:r>
                  <w:r>
                    <w:rPr>
                      <w:rFonts w:ascii="Times NR Cyr MT" w:hAnsi="Times NR Cyr MT"/>
                      <w:sz w:val="20"/>
                    </w:rPr>
                    <w:t xml:space="preserve">  специалиста отдела по порядку выдачи разрешения</w:t>
                  </w:r>
                </w:p>
                <w:p w:rsidR="00D674AD" w:rsidRDefault="00D674AD" w:rsidP="00D674AD">
                  <w:pPr>
                    <w:rPr>
                      <w:rFonts w:ascii="Times NR Cyr MT" w:hAnsi="Times NR Cyr MT"/>
                      <w:sz w:val="20"/>
                    </w:rPr>
                  </w:pPr>
                  <w:r>
                    <w:rPr>
                      <w:rFonts w:ascii="Times NR Cyr MT" w:hAnsi="Times NR Cyr MT"/>
                      <w:sz w:val="20"/>
                    </w:rPr>
                    <w:t>(</w:t>
                  </w:r>
                  <w:proofErr w:type="spellStart"/>
                  <w:r>
                    <w:rPr>
                      <w:rFonts w:ascii="Times NR Cyr MT" w:hAnsi="Times NR Cyr MT"/>
                      <w:sz w:val="20"/>
                    </w:rPr>
                    <w:t>каб</w:t>
                  </w:r>
                  <w:proofErr w:type="spellEnd"/>
                  <w:r>
                    <w:rPr>
                      <w:rFonts w:ascii="Times NR Cyr MT" w:hAnsi="Times NR Cyr MT"/>
                      <w:sz w:val="20"/>
                    </w:rPr>
                    <w:t>. № 42)</w:t>
                  </w:r>
                </w:p>
              </w:txbxContent>
            </v:textbox>
          </v:roundrect>
        </w:pict>
      </w: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shape id="_x0000_s1037" type="#_x0000_t32" style="position:absolute;left:0;text-align:left;margin-left:4in;margin-top:182.65pt;width:0;height:17.4pt;z-index:251671552" o:connectortype="straight">
            <v:stroke endarrow="block"/>
          </v:shape>
        </w:pict>
      </w: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roundrect id="_x0000_s1038" style="position:absolute;left:0;text-align:left;margin-left:171pt;margin-top:154pt;width:234pt;height:27pt;flip:y;z-index:251672576" arcsize="10923f">
            <v:textbox style="mso-next-textbox:#_x0000_s1038" inset=".5mm,.3mm,.5mm,.3mm">
              <w:txbxContent>
                <w:p w:rsidR="00D674AD" w:rsidRPr="000C08E6" w:rsidRDefault="00D674AD" w:rsidP="00D674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8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Специалист отдела проверяет наличие всех необходимых документов </w:t>
                  </w:r>
                </w:p>
              </w:txbxContent>
            </v:textbox>
          </v:roundrect>
        </w:pict>
      </w: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shape id="_x0000_s1039" type="#_x0000_t109" style="position:absolute;left:0;text-align:left;margin-left:306pt;margin-top:80.7pt;width:24.1pt;height:16.05pt;flip:x;z-index:251673600" stroked="f">
            <v:textbox style="mso-next-textbox:#_x0000_s1039" inset=".5mm,.5mm,.5mm,.5mm">
              <w:txbxContent>
                <w:p w:rsidR="00D674AD" w:rsidRDefault="00D674AD" w:rsidP="00D674A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roundrect id="_x0000_s1040" style="position:absolute;left:0;text-align:left;margin-left:225pt;margin-top:201.75pt;width:135.75pt;height:27pt;z-index:251674624" arcsize="10923f">
            <v:textbox style="mso-next-textbox:#_x0000_s1040" inset=".5mm,.3mm,.5mm,.3mm">
              <w:txbxContent>
                <w:p w:rsidR="00D674AD" w:rsidRPr="000C08E6" w:rsidRDefault="00D674AD" w:rsidP="00D674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8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 документы в наличии, соответствуют   требованиям</w:t>
                  </w:r>
                </w:p>
              </w:txbxContent>
            </v:textbox>
          </v:roundrect>
        </w:pict>
      </w: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shape id="_x0000_s1041" type="#_x0000_t34" style="position:absolute;left:0;text-align:left;margin-left:81pt;margin-top:84.3pt;width:129.75pt;height:25.5pt;z-index:251675648" o:connectortype="elbow" adj="-67,-222226,-20568">
            <v:stroke endarrow="block"/>
          </v:shape>
        </w:pict>
      </w: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shape id="_x0000_s1043" type="#_x0000_t34" style="position:absolute;left:0;text-align:left;margin-left:108pt;margin-top:211.3pt;width:110.4pt;height:54pt;rotation:180;flip:y;z-index:251677696" o:connectortype="elbow" adj="21805,158940,-51055">
            <v:stroke endarrow="block"/>
          </v:shape>
        </w:pict>
      </w: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shape id="_x0000_s1044" type="#_x0000_t109" style="position:absolute;left:0;text-align:left;margin-left:2in;margin-top:201.75pt;width:36pt;height:18pt;flip:y;z-index:251678720" stroked="f">
            <v:textbox style="mso-next-textbox:#_x0000_s1044" inset=".5mm,.5mm,.5mm,.5mm">
              <w:txbxContent>
                <w:p w:rsidR="00D674AD" w:rsidRDefault="00D674AD" w:rsidP="00D674AD">
                  <w:pPr>
                    <w:jc w:val="center"/>
                    <w:rPr>
                      <w:rFonts w:ascii="Times NR Cyr MT" w:hAnsi="Times NR Cyr MT"/>
                      <w:sz w:val="18"/>
                      <w:szCs w:val="18"/>
                    </w:rPr>
                  </w:pPr>
                  <w:r>
                    <w:rPr>
                      <w:rFonts w:ascii="Times NR Cyr MT" w:hAnsi="Times NR Cyr MT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shape id="_x0000_s1045" type="#_x0000_t34" style="position:absolute;left:0;text-align:left;margin-left:1in;margin-top:134.3pt;width:2in;height:126pt;rotation:270;z-index:251679744" o:connectortype="elbow" adj="21599,-78917,-18533">
            <v:stroke endarrow="block"/>
          </v:shape>
        </w:pict>
      </w: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roundrect id="_x0000_s1052" style="position:absolute;left:0;text-align:left;margin-left:81pt;margin-top:475.8pt;width:273pt;height:45pt;z-index:251684864" arcsize="10923f" filled="f" fillcolor="silver">
            <v:textbox style="mso-next-textbox:#_x0000_s1052">
              <w:txbxContent>
                <w:p w:rsidR="00D674AD" w:rsidRPr="000C08E6" w:rsidRDefault="00D674AD" w:rsidP="00D674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08E6">
                    <w:rPr>
                      <w:rFonts w:ascii="Times New Roman" w:hAnsi="Times New Roman" w:cs="Times New Roman"/>
                      <w:sz w:val="20"/>
                    </w:rPr>
                    <w:t>Специалист администрации  выдает разрешение или отказ в выдаче адресной справки.</w:t>
                  </w:r>
                </w:p>
                <w:p w:rsidR="00D674AD" w:rsidRPr="000C08E6" w:rsidRDefault="00D674AD" w:rsidP="00D674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08E6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</w:txbxContent>
            </v:textbox>
          </v:roundrect>
        </w:pict>
      </w: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line id="_x0000_s1053" style="position:absolute;left:0;text-align:left;z-index:251685888" from="252pt,447.15pt" to="252pt,474.15pt">
            <v:stroke endarrow="classic" endarrowwidth="narrow" endarrowlength="long"/>
          </v:line>
        </w:pict>
      </w: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roundrect id="_x0000_s1048" style="position:absolute;left:0;text-align:left;margin-left:8in;margin-top:371.25pt;width:246pt;height:9pt;z-index:251682816" arcsize="10923f" filled="f" fillcolor="silver">
            <v:textbox style="mso-next-textbox:#_x0000_s1048" inset=".5mm,.3mm,.5mm,.3mm">
              <w:txbxContent>
                <w:p w:rsidR="00D674AD" w:rsidRDefault="00D674AD" w:rsidP="00D674AD">
                  <w:r>
                    <w:t xml:space="preserve"> </w:t>
                  </w:r>
                </w:p>
              </w:txbxContent>
            </v:textbox>
          </v:roundrect>
        </w:pict>
      </w: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4050A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shape id="_x0000_s1032" type="#_x0000_t32" style="position:absolute;left:0;text-align:left;margin-left:135pt;margin-top:8.05pt;width:90pt;height:.05pt;flip:x;z-index:251666432" o:connectortype="straight">
            <v:stroke endarrow="block"/>
          </v:shape>
        </w:pict>
      </w:r>
    </w:p>
    <w:p w:rsidR="00D674AD" w:rsidRPr="000C08E6" w:rsidRDefault="00D4050A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shape id="_x0000_s1035" type="#_x0000_t32" style="position:absolute;left:0;text-align:left;margin-left:288.05pt;margin-top:11.15pt;width:0;height:37.45pt;z-index:251669504" o:connectortype="straight">
            <v:stroke endarrow="block"/>
          </v:shape>
        </w:pict>
      </w: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4050A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shape id="_x0000_s1036" type="#_x0000_t32" style="position:absolute;left:0;text-align:left;margin-left:4in;margin-top:10.7pt;width:.05pt;height:19.15pt;z-index:251670528" o:connectortype="straight">
            <v:stroke endarrow="block"/>
          </v:shape>
        </w:pict>
      </w: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4050A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58" type="#_x0000_t32" style="position:absolute;left:0;text-align:left;margin-left:482.55pt;margin-top:4.6pt;width:0;height:447.85pt;z-index:251691008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57" type="#_x0000_t32" style="position:absolute;left:0;text-align:left;margin-left:407.25pt;margin-top:4.6pt;width:75.3pt;height:0;flip:x;z-index:251689984" o:connectortype="straight">
            <v:stroke endarrow="block"/>
          </v:shape>
        </w:pict>
      </w: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4050A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group id="_x0000_s1049" style="position:absolute;left:0;text-align:left;margin-left:369pt;margin-top:8.6pt;width:60pt;height:67.55pt;flip:x;z-index:251683840" coordorigin="3090,6867" coordsize="1509,1173">
            <v:shape id="_x0000_s1050" style="position:absolute;left:3090;top:7047;width:1509;height:993;mso-position-horizontal:absolute;mso-position-vertical:absolute" coordsize="1509,993" path="m1509,l,3,,993e" filled="f">
              <v:stroke endarrow="classic" endarrowwidth="narrow" endarrowlength="long"/>
              <v:path arrowok="t"/>
            </v:shape>
            <v:shape id="_x0000_s1051" type="#_x0000_t109" style="position:absolute;left:3637;top:6867;width:482;height:306" stroked="f">
              <v:textbox style="mso-next-textbox:#_x0000_s1051" inset=".5mm,.5mm,.5mm,.5mm">
                <w:txbxContent>
                  <w:p w:rsidR="00D674AD" w:rsidRDefault="00D674AD" w:rsidP="00D674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shape>
          </v:group>
        </w:pict>
      </w: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4050A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roundrect id="_x0000_s1027" style="position:absolute;left:0;text-align:left;margin-left:205.35pt;margin-top:7.15pt;width:270pt;height:1in;z-index:251661312" arcsize="10923f" filled="f" fillcolor="silver">
            <v:textbox style="mso-next-textbox:#_x0000_s1027" inset=".5mm,.3mm,.5mm,.3mm">
              <w:txbxContent>
                <w:p w:rsidR="00D674AD" w:rsidRPr="000C08E6" w:rsidRDefault="00D674AD" w:rsidP="00D674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0C08E6">
                    <w:rPr>
                      <w:rFonts w:ascii="Times New Roman" w:hAnsi="Times New Roman" w:cs="Times New Roman"/>
                      <w:sz w:val="20"/>
                    </w:rPr>
                    <w:t>Специалист администрации регистрирует  заявление  в журнале регистрации, передает заявление и пакет документов  главе  администрации</w:t>
                  </w:r>
                </w:p>
              </w:txbxContent>
            </v:textbox>
          </v:roundrect>
        </w:pict>
      </w: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roundrect id="_x0000_s1042" style="position:absolute;left:0;text-align:left;margin-left:9pt;margin-top:7.15pt;width:180pt;height:68.5pt;z-index:251676672" arcsize="10923f">
            <v:textbox style="mso-next-textbox:#_x0000_s1042" inset=".5mm,.3mm,.5mm,.3mm">
              <w:txbxContent>
                <w:p w:rsidR="00D674AD" w:rsidRPr="000C08E6" w:rsidRDefault="00D674AD" w:rsidP="00D674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08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отдела уведомляет заявителя о наличии препятствий для предоставления муниципальной услуги и предлагает принять меры по их устранению</w:t>
                  </w:r>
                </w:p>
                <w:p w:rsidR="00D674AD" w:rsidRPr="000C08E6" w:rsidRDefault="00D674AD" w:rsidP="00D674A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4050A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shape id="_x0000_s1047" type="#_x0000_t32" style="position:absolute;left:0;text-align:left;margin-left:252pt;margin-top:10.15pt;width:90pt;height:32.05pt;flip:x;z-index:251681792" o:connectortype="straight">
            <v:stroke endarrow="block"/>
          </v:shape>
        </w:pict>
      </w: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4050A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roundrect id="_x0000_s1055" style="position:absolute;left:0;text-align:left;margin-left:205.35pt;margin-top:12.8pt;width:155pt;height:21.1pt;z-index:251687936" arcsize="10923f" strokecolor="white">
            <v:textbox style="mso-next-textbox:#_x0000_s1055">
              <w:txbxContent>
                <w:p w:rsidR="00D674AD" w:rsidRPr="00516350" w:rsidRDefault="00D674AD" w:rsidP="00D674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63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услуга оказана</w:t>
                  </w:r>
                </w:p>
              </w:txbxContent>
            </v:textbox>
          </v:roundrect>
        </w:pict>
      </w:r>
    </w:p>
    <w:p w:rsidR="00D674AD" w:rsidRPr="000C08E6" w:rsidRDefault="00D4050A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50A">
        <w:rPr>
          <w:rFonts w:ascii="Times New Roman" w:eastAsia="Times New Roman" w:hAnsi="Times New Roman" w:cs="Times New Roman"/>
          <w:sz w:val="24"/>
          <w:szCs w:val="24"/>
        </w:rPr>
        <w:pict>
          <v:line id="_x0000_s1056" style="position:absolute;left:0;text-align:left;z-index:251688960" from="-6.35pt,10.9pt" to="200.65pt,10.9pt">
            <v:stroke endarrow="block"/>
          </v:line>
        </w:pict>
      </w:r>
      <w:r w:rsidRPr="00D4050A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354pt;margin-top:10.9pt;width:128.55pt;height:0;z-index:251692032" o:connectortype="straight"/>
        </w:pict>
      </w: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4AD" w:rsidRPr="000C08E6" w:rsidRDefault="00D674AD" w:rsidP="00D674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№3</w:t>
      </w:r>
    </w:p>
    <w:p w:rsidR="00D674AD" w:rsidRDefault="00D674AD" w:rsidP="00D674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D674AD" w:rsidRDefault="00D674AD" w:rsidP="00D674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D674AD" w:rsidRPr="000C08E6" w:rsidRDefault="00D674AD" w:rsidP="00D674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</w:p>
    <w:p w:rsidR="00D674AD" w:rsidRPr="000C08E6" w:rsidRDefault="00D674AD" w:rsidP="00D674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Угузевский сельсовет муниципального района Бирский район Республики Башкортостан</w:t>
      </w:r>
    </w:p>
    <w:p w:rsidR="00D674AD" w:rsidRPr="000C08E6" w:rsidRDefault="00D674AD" w:rsidP="00D674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от_________________________________</w:t>
      </w:r>
    </w:p>
    <w:p w:rsidR="00D674AD" w:rsidRPr="000C08E6" w:rsidRDefault="00D674AD" w:rsidP="00D674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674AD" w:rsidRPr="000C08E6" w:rsidRDefault="00D674AD" w:rsidP="00D674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(Ф.И.О. заявителя)</w:t>
      </w:r>
    </w:p>
    <w:p w:rsidR="00D674AD" w:rsidRPr="000C08E6" w:rsidRDefault="00D674AD" w:rsidP="00D674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08E6"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по адресу:_____________</w:t>
      </w:r>
    </w:p>
    <w:p w:rsidR="00D674AD" w:rsidRPr="000C08E6" w:rsidRDefault="00D674AD" w:rsidP="00D674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674AD" w:rsidRPr="000C08E6" w:rsidRDefault="00D674AD" w:rsidP="00D674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674AD" w:rsidRPr="000C08E6" w:rsidRDefault="00D674AD" w:rsidP="00D674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Телефон____________________________</w:t>
      </w:r>
    </w:p>
    <w:p w:rsidR="00D674AD" w:rsidRPr="000C08E6" w:rsidRDefault="00D674AD" w:rsidP="00D674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Реквизиты документа, удостоверяющего </w:t>
      </w:r>
    </w:p>
    <w:p w:rsidR="00D674AD" w:rsidRPr="000C08E6" w:rsidRDefault="00D674AD" w:rsidP="00D674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личность___________________________</w:t>
      </w:r>
    </w:p>
    <w:p w:rsidR="00D674AD" w:rsidRPr="000C08E6" w:rsidRDefault="00D674AD" w:rsidP="00D674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674AD" w:rsidRPr="000C08E6" w:rsidRDefault="00D674AD" w:rsidP="00D674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ИНН_______________________________</w:t>
      </w:r>
    </w:p>
    <w:p w:rsidR="00D674AD" w:rsidRPr="000C08E6" w:rsidRDefault="00D674AD" w:rsidP="00D674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Реквизиты доверенности______________</w:t>
      </w:r>
    </w:p>
    <w:p w:rsidR="00D674AD" w:rsidRPr="000C08E6" w:rsidRDefault="00D674AD" w:rsidP="00D674AD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674AD" w:rsidRPr="000C08E6" w:rsidRDefault="00D674AD" w:rsidP="00D674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74AD" w:rsidRPr="000C08E6" w:rsidRDefault="00D674AD" w:rsidP="00D674A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    Прошу присвоить адрес (зданию, земельному участку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>индивидуальному жилому дому, и т.д.)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D674AD" w:rsidRPr="000C08E6" w:rsidRDefault="00D674AD" w:rsidP="00D67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C08E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D674AD" w:rsidRPr="000C08E6" w:rsidRDefault="00D674AD" w:rsidP="00D674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(наименование объекта недвижимости)</w:t>
      </w:r>
    </w:p>
    <w:p w:rsidR="00D674AD" w:rsidRPr="000C08E6" w:rsidRDefault="00D674AD" w:rsidP="00D674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674AD" w:rsidRPr="000C08E6" w:rsidRDefault="00D674AD" w:rsidP="00D674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    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D674AD" w:rsidRPr="000C08E6" w:rsidRDefault="00D674AD" w:rsidP="00D674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674AD" w:rsidRPr="000C08E6" w:rsidRDefault="00D674AD" w:rsidP="00D674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674AD" w:rsidRPr="000C08E6" w:rsidRDefault="00D674AD" w:rsidP="00D674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674AD" w:rsidRPr="000C08E6" w:rsidRDefault="00D674AD" w:rsidP="00D674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674AD" w:rsidRPr="000C08E6" w:rsidRDefault="00D674AD" w:rsidP="00D674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>«____»________20__г.                              ________________________</w:t>
      </w:r>
    </w:p>
    <w:p w:rsidR="00D674AD" w:rsidRPr="000C08E6" w:rsidRDefault="00D674AD" w:rsidP="00D674A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C08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(подпись заявителя)</w:t>
      </w:r>
    </w:p>
    <w:p w:rsidR="00D674AD" w:rsidRPr="00442E8B" w:rsidRDefault="00D674AD" w:rsidP="00D674AD">
      <w:pPr>
        <w:tabs>
          <w:tab w:val="left" w:pos="1736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674AD" w:rsidRDefault="00D674AD" w:rsidP="00D674AD">
      <w:pPr>
        <w:ind w:firstLine="709"/>
      </w:pPr>
    </w:p>
    <w:p w:rsidR="00052CE9" w:rsidRDefault="00052CE9"/>
    <w:sectPr w:rsidR="00052CE9" w:rsidSect="00D674A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17C"/>
    <w:multiLevelType w:val="hybridMultilevel"/>
    <w:tmpl w:val="D7E4E53A"/>
    <w:lvl w:ilvl="0" w:tplc="E1308820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94149"/>
    <w:multiLevelType w:val="hybridMultilevel"/>
    <w:tmpl w:val="10D4E026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D674AD"/>
    <w:rsid w:val="00047951"/>
    <w:rsid w:val="00052CE9"/>
    <w:rsid w:val="00185C8C"/>
    <w:rsid w:val="001B2A3B"/>
    <w:rsid w:val="001F0B05"/>
    <w:rsid w:val="003B5DE6"/>
    <w:rsid w:val="003D35E2"/>
    <w:rsid w:val="0059567E"/>
    <w:rsid w:val="009541FA"/>
    <w:rsid w:val="00A470E0"/>
    <w:rsid w:val="00C87941"/>
    <w:rsid w:val="00C93349"/>
    <w:rsid w:val="00CF7D9D"/>
    <w:rsid w:val="00D4050A"/>
    <w:rsid w:val="00D6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_x0000_s1047"/>
        <o:r id="V:Rule15" type="connector" idref="#_x0000_s1057"/>
        <o:r id="V:Rule16" type="connector" idref="#_x0000_s1037"/>
        <o:r id="V:Rule17" type="connector" idref="#_x0000_s1041"/>
        <o:r id="V:Rule18" type="connector" idref="#_x0000_s1035"/>
        <o:r id="V:Rule19" type="connector" idref="#_x0000_s1045"/>
        <o:r id="V:Rule20" type="connector" idref="#_x0000_s1059"/>
        <o:r id="V:Rule21" type="connector" idref="#_x0000_s1030"/>
        <o:r id="V:Rule22" type="connector" idref="#_x0000_s1032"/>
        <o:r id="V:Rule23" type="connector" idref="#_x0000_s1043"/>
        <o:r id="V:Rule24" type="connector" idref="#_x0000_s1058"/>
        <o:r id="V:Rule25" type="connector" idref="#_x0000_s1036"/>
        <o:r id="V:Rule2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674AD"/>
    <w:rPr>
      <w:color w:val="2072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ropetrovo.uco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8</cp:revision>
  <cp:lastPrinted>2012-07-03T11:33:00Z</cp:lastPrinted>
  <dcterms:created xsi:type="dcterms:W3CDTF">2012-07-02T08:37:00Z</dcterms:created>
  <dcterms:modified xsi:type="dcterms:W3CDTF">2016-11-23T04:11:00Z</dcterms:modified>
</cp:coreProperties>
</file>